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E51CF">
      <w:pPr>
        <w:pStyle w:val="2"/>
        <w:ind w:left="0" w:leftChars="0" w:firstLine="0" w:firstLineChars="0"/>
        <w:jc w:val="center"/>
        <w:rPr>
          <w:rFonts w:hint="eastAsia" w:ascii="宋体" w:hAnsi="宋体" w:eastAsia="宋体" w:cs="宋体"/>
          <w:b/>
          <w:bCs/>
          <w:color w:val="auto"/>
          <w:sz w:val="84"/>
          <w:szCs w:val="84"/>
          <w:highlight w:val="none"/>
          <w:vertAlign w:val="subscript"/>
          <w:lang w:eastAsia="zh-CN"/>
        </w:rPr>
      </w:pPr>
      <w:r>
        <w:rPr>
          <w:rFonts w:hint="eastAsia" w:ascii="宋体" w:hAnsi="宋体" w:cs="宋体"/>
          <w:b/>
          <w:bCs/>
          <w:color w:val="auto"/>
          <w:sz w:val="84"/>
          <w:szCs w:val="84"/>
          <w:highlight w:val="none"/>
          <w:vertAlign w:val="subscript"/>
          <w:lang w:eastAsia="zh-CN"/>
        </w:rPr>
        <w:t>滁州市储备粮油管理有限公司沙河分公司P26号气调仓气密性改造提升项目</w:t>
      </w:r>
    </w:p>
    <w:p w14:paraId="4C355002">
      <w:pPr>
        <w:spacing w:line="1200" w:lineRule="exact"/>
        <w:ind w:firstLine="2249" w:firstLineChars="700"/>
        <w:rPr>
          <w:rFonts w:ascii="宋体" w:hAnsi="宋体" w:cs="宋体"/>
          <w:b/>
          <w:bCs/>
          <w:color w:val="auto"/>
          <w:sz w:val="32"/>
          <w:szCs w:val="32"/>
          <w:highlight w:val="none"/>
          <w:u w:val="single"/>
        </w:rPr>
      </w:pPr>
    </w:p>
    <w:p w14:paraId="344B4674">
      <w:pPr>
        <w:spacing w:line="1200" w:lineRule="exact"/>
        <w:jc w:val="center"/>
        <w:rPr>
          <w:rFonts w:ascii="宋体" w:hAnsi="宋体" w:cs="宋体"/>
          <w:b/>
          <w:bCs/>
          <w:color w:val="auto"/>
          <w:sz w:val="66"/>
          <w:szCs w:val="66"/>
          <w:highlight w:val="none"/>
        </w:rPr>
      </w:pPr>
      <w:r>
        <w:rPr>
          <w:rFonts w:hint="eastAsia" w:ascii="宋体" w:hAnsi="宋体" w:cs="宋体"/>
          <w:b/>
          <w:bCs/>
          <w:color w:val="auto"/>
          <w:sz w:val="66"/>
          <w:szCs w:val="66"/>
          <w:highlight w:val="none"/>
        </w:rPr>
        <w:t>招标文件</w:t>
      </w:r>
    </w:p>
    <w:p w14:paraId="46DA8EEE">
      <w:pPr>
        <w:spacing w:line="600" w:lineRule="exact"/>
        <w:ind w:firstLine="3500" w:firstLineChars="1250"/>
        <w:jc w:val="center"/>
        <w:rPr>
          <w:rFonts w:ascii="宋体" w:hAnsi="宋体" w:cs="宋体"/>
          <w:color w:val="auto"/>
          <w:sz w:val="28"/>
          <w:szCs w:val="28"/>
          <w:highlight w:val="none"/>
        </w:rPr>
      </w:pPr>
    </w:p>
    <w:p w14:paraId="49AA228B">
      <w:pPr>
        <w:spacing w:line="600" w:lineRule="exact"/>
        <w:jc w:val="center"/>
        <w:rPr>
          <w:rFonts w:ascii="宋体" w:hAnsi="宋体" w:cs="宋体"/>
          <w:color w:val="auto"/>
          <w:sz w:val="28"/>
          <w:szCs w:val="28"/>
          <w:highlight w:val="none"/>
        </w:rPr>
      </w:pPr>
    </w:p>
    <w:p w14:paraId="1EFBFF6C">
      <w:pPr>
        <w:spacing w:line="800" w:lineRule="exact"/>
        <w:rPr>
          <w:rFonts w:ascii="宋体" w:hAnsi="宋体" w:cs="宋体"/>
          <w:b/>
          <w:bCs/>
          <w:color w:val="auto"/>
          <w:sz w:val="44"/>
          <w:szCs w:val="44"/>
          <w:highlight w:val="none"/>
        </w:rPr>
      </w:pPr>
    </w:p>
    <w:p w14:paraId="44828C4E">
      <w:pPr>
        <w:spacing w:line="800" w:lineRule="exact"/>
        <w:rPr>
          <w:rFonts w:ascii="宋体" w:hAnsi="宋体" w:cs="宋体"/>
          <w:b/>
          <w:bCs/>
          <w:color w:val="auto"/>
          <w:sz w:val="44"/>
          <w:szCs w:val="44"/>
          <w:highlight w:val="none"/>
        </w:rPr>
      </w:pPr>
    </w:p>
    <w:p w14:paraId="5F4D5D68">
      <w:pPr>
        <w:spacing w:line="800" w:lineRule="exact"/>
        <w:rPr>
          <w:rFonts w:ascii="宋体" w:hAnsi="宋体" w:cs="宋体"/>
          <w:b/>
          <w:bCs/>
          <w:color w:val="auto"/>
          <w:sz w:val="44"/>
          <w:szCs w:val="44"/>
          <w:highlight w:val="none"/>
        </w:rPr>
      </w:pPr>
    </w:p>
    <w:p w14:paraId="36054D27">
      <w:pPr>
        <w:spacing w:line="800" w:lineRule="exact"/>
        <w:rPr>
          <w:rFonts w:ascii="宋体" w:hAnsi="宋体" w:cs="宋体"/>
          <w:b/>
          <w:bCs/>
          <w:color w:val="auto"/>
          <w:sz w:val="44"/>
          <w:szCs w:val="44"/>
          <w:highlight w:val="none"/>
        </w:rPr>
      </w:pPr>
    </w:p>
    <w:p w14:paraId="046D9A01">
      <w:pPr>
        <w:ind w:firstLine="803" w:firstLineChars="250"/>
        <w:rPr>
          <w:rFonts w:ascii="宋体" w:hAnsi="宋体" w:cs="宋体"/>
          <w:b/>
          <w:color w:val="auto"/>
          <w:sz w:val="32"/>
          <w:szCs w:val="32"/>
          <w:highlight w:val="none"/>
        </w:rPr>
      </w:pPr>
    </w:p>
    <w:p w14:paraId="7BB9BAC1">
      <w:pPr>
        <w:ind w:firstLine="803" w:firstLineChars="250"/>
        <w:rPr>
          <w:rFonts w:ascii="宋体" w:hAnsi="宋体" w:cs="宋体"/>
          <w:b/>
          <w:color w:val="auto"/>
          <w:sz w:val="32"/>
          <w:szCs w:val="32"/>
          <w:highlight w:val="none"/>
        </w:rPr>
      </w:pPr>
      <w:r>
        <w:rPr>
          <w:rFonts w:hint="eastAsia" w:ascii="宋体" w:hAnsi="宋体" w:cs="宋体"/>
          <w:b/>
          <w:color w:val="auto"/>
          <w:sz w:val="32"/>
          <w:szCs w:val="32"/>
          <w:highlight w:val="none"/>
        </w:rPr>
        <w:t>招 标 单 位：</w:t>
      </w:r>
      <w:r>
        <w:rPr>
          <w:rFonts w:hint="eastAsia" w:ascii="宋体" w:hAnsi="宋体" w:cs="宋体"/>
          <w:b/>
          <w:bCs/>
          <w:color w:val="auto"/>
          <w:sz w:val="30"/>
          <w:szCs w:val="30"/>
          <w:highlight w:val="none"/>
          <w:u w:val="single"/>
          <w:lang w:eastAsia="zh-CN"/>
        </w:rPr>
        <w:t>滁州市储备粮油管理有限公司</w:t>
      </w:r>
      <w:r>
        <w:rPr>
          <w:rFonts w:hint="eastAsia" w:ascii="宋体" w:hAnsi="宋体" w:cs="宋体"/>
          <w:b/>
          <w:color w:val="auto"/>
          <w:sz w:val="32"/>
          <w:szCs w:val="32"/>
          <w:highlight w:val="none"/>
        </w:rPr>
        <w:t>（盖章）</w:t>
      </w:r>
    </w:p>
    <w:p w14:paraId="1F3E6644">
      <w:pPr>
        <w:spacing w:line="240" w:lineRule="exact"/>
        <w:ind w:firstLine="803" w:firstLineChars="250"/>
        <w:rPr>
          <w:rFonts w:ascii="宋体" w:hAnsi="宋体" w:cs="宋体"/>
          <w:b/>
          <w:color w:val="auto"/>
          <w:sz w:val="32"/>
          <w:szCs w:val="32"/>
          <w:highlight w:val="none"/>
        </w:rPr>
      </w:pPr>
    </w:p>
    <w:p w14:paraId="37E604C3">
      <w:pPr>
        <w:ind w:firstLine="803" w:firstLineChars="250"/>
        <w:rPr>
          <w:rFonts w:ascii="宋体" w:hAnsi="宋体" w:cs="宋体"/>
          <w:b/>
          <w:color w:val="auto"/>
          <w:w w:val="90"/>
          <w:sz w:val="32"/>
          <w:szCs w:val="32"/>
          <w:highlight w:val="none"/>
        </w:rPr>
      </w:pPr>
      <w:r>
        <w:rPr>
          <w:rFonts w:hint="eastAsia" w:ascii="宋体" w:hAnsi="宋体" w:cs="宋体"/>
          <w:b/>
          <w:color w:val="auto"/>
          <w:sz w:val="32"/>
          <w:szCs w:val="32"/>
          <w:highlight w:val="none"/>
        </w:rPr>
        <w:t>代 理 机 构：</w:t>
      </w:r>
      <w:r>
        <w:rPr>
          <w:rFonts w:hint="eastAsia" w:ascii="宋体" w:hAnsi="宋体" w:cs="宋体"/>
          <w:b/>
          <w:color w:val="auto"/>
          <w:w w:val="90"/>
          <w:sz w:val="32"/>
          <w:szCs w:val="32"/>
          <w:highlight w:val="none"/>
          <w:u w:val="single"/>
        </w:rPr>
        <w:t xml:space="preserve"> </w:t>
      </w:r>
      <w:r>
        <w:rPr>
          <w:rFonts w:hint="eastAsia" w:ascii="宋体" w:hAnsi="宋体" w:cs="宋体"/>
          <w:b/>
          <w:bCs/>
          <w:color w:val="auto"/>
          <w:sz w:val="30"/>
          <w:szCs w:val="30"/>
          <w:highlight w:val="none"/>
          <w:u w:val="single"/>
        </w:rPr>
        <w:t>滁州市城投工程咨询管理有限公司</w:t>
      </w:r>
      <w:r>
        <w:rPr>
          <w:rFonts w:hint="eastAsia" w:ascii="宋体" w:hAnsi="宋体" w:cs="宋体"/>
          <w:b/>
          <w:color w:val="auto"/>
          <w:w w:val="90"/>
          <w:sz w:val="32"/>
          <w:szCs w:val="32"/>
          <w:highlight w:val="none"/>
        </w:rPr>
        <w:t>（盖章）</w:t>
      </w:r>
    </w:p>
    <w:p w14:paraId="0E518050">
      <w:pPr>
        <w:spacing w:line="240" w:lineRule="exact"/>
        <w:ind w:firstLine="803" w:firstLineChars="250"/>
        <w:rPr>
          <w:rFonts w:ascii="宋体" w:hAnsi="宋体" w:cs="宋体"/>
          <w:b/>
          <w:color w:val="auto"/>
          <w:sz w:val="32"/>
          <w:szCs w:val="32"/>
          <w:highlight w:val="none"/>
        </w:rPr>
      </w:pPr>
    </w:p>
    <w:p w14:paraId="67B43DE0">
      <w:pPr>
        <w:jc w:val="center"/>
        <w:rPr>
          <w:rFonts w:hint="eastAsia" w:ascii="宋体" w:hAnsi="宋体" w:eastAsia="宋体" w:cs="宋体"/>
          <w:b/>
          <w:color w:val="auto"/>
          <w:sz w:val="28"/>
          <w:szCs w:val="28"/>
          <w:highlight w:val="none"/>
          <w:lang w:eastAsia="zh-CN"/>
        </w:rPr>
        <w:sectPr>
          <w:headerReference r:id="rId3" w:type="default"/>
          <w:footerReference r:id="rId4" w:type="default"/>
          <w:pgSz w:w="11906" w:h="16838"/>
          <w:pgMar w:top="1417" w:right="1304" w:bottom="1417" w:left="1304" w:header="851" w:footer="992" w:gutter="0"/>
          <w:cols w:space="720" w:num="1"/>
          <w:docGrid w:type="lines" w:linePitch="312" w:charSpace="0"/>
        </w:sectPr>
      </w:pPr>
      <w:r>
        <w:rPr>
          <w:rFonts w:hint="eastAsia" w:ascii="宋体" w:hAnsi="宋体" w:cs="宋体"/>
          <w:b/>
          <w:color w:val="auto"/>
          <w:sz w:val="32"/>
          <w:szCs w:val="32"/>
          <w:highlight w:val="none"/>
          <w:lang w:eastAsia="zh-CN"/>
        </w:rPr>
        <w:t>2026年5月</w:t>
      </w:r>
      <w:r>
        <w:rPr>
          <w:rFonts w:hint="eastAsia" w:ascii="宋体" w:hAnsi="宋体" w:cs="宋体"/>
          <w:b/>
          <w:color w:val="auto"/>
          <w:sz w:val="32"/>
          <w:szCs w:val="32"/>
          <w:highlight w:val="none"/>
          <w:lang w:val="en-US" w:eastAsia="zh-CN"/>
        </w:rPr>
        <w:t>18</w:t>
      </w:r>
      <w:r>
        <w:rPr>
          <w:rFonts w:hint="eastAsia" w:ascii="宋体" w:hAnsi="宋体" w:cs="宋体"/>
          <w:b/>
          <w:color w:val="auto"/>
          <w:sz w:val="32"/>
          <w:szCs w:val="32"/>
          <w:highlight w:val="none"/>
          <w:lang w:eastAsia="zh-CN"/>
        </w:rPr>
        <w:t>日</w:t>
      </w:r>
    </w:p>
    <w:p w14:paraId="08B698CA">
      <w:pPr>
        <w:tabs>
          <w:tab w:val="left" w:pos="5042"/>
        </w:tabs>
        <w:jc w:val="left"/>
        <w:rPr>
          <w:rFonts w:ascii="宋体" w:hAnsi="宋体" w:cs="宋体"/>
          <w:color w:val="auto"/>
          <w:highlight w:val="none"/>
        </w:rPr>
      </w:pPr>
    </w:p>
    <w:p w14:paraId="60102BC3">
      <w:pPr>
        <w:adjustRightInd w:val="0"/>
        <w:snapToGrid w:val="0"/>
        <w:spacing w:line="460" w:lineRule="exact"/>
        <w:jc w:val="center"/>
        <w:rPr>
          <w:rFonts w:ascii="宋体" w:hAnsi="宋体" w:cs="宋体"/>
          <w:b/>
          <w:color w:val="auto"/>
          <w:spacing w:val="20"/>
          <w:sz w:val="32"/>
          <w:szCs w:val="32"/>
          <w:highlight w:val="none"/>
        </w:rPr>
      </w:pPr>
      <w:bookmarkStart w:id="0" w:name="OLE_LINK2"/>
      <w:bookmarkStart w:id="1" w:name="_Toc21247_WPSOffice_Level1"/>
      <w:bookmarkStart w:id="2" w:name="OLE_LINK3"/>
      <w:bookmarkStart w:id="3" w:name="OLE_LINK1"/>
      <w:r>
        <w:rPr>
          <w:rFonts w:hint="eastAsia" w:ascii="宋体" w:hAnsi="宋体" w:cs="宋体"/>
          <w:b/>
          <w:color w:val="auto"/>
          <w:spacing w:val="20"/>
          <w:sz w:val="32"/>
          <w:szCs w:val="32"/>
          <w:highlight w:val="none"/>
        </w:rPr>
        <w:t>目 录</w:t>
      </w:r>
    </w:p>
    <w:p w14:paraId="676BC263">
      <w:pPr>
        <w:pStyle w:val="2"/>
        <w:rPr>
          <w:rFonts w:ascii="宋体" w:hAnsi="宋体" w:cs="宋体"/>
          <w:color w:val="auto"/>
          <w:highlight w:val="none"/>
        </w:rPr>
      </w:pPr>
    </w:p>
    <w:p w14:paraId="2C0D350B">
      <w:pPr>
        <w:pStyle w:val="30"/>
        <w:tabs>
          <w:tab w:val="right" w:leader="dot" w:pos="9072"/>
        </w:tabs>
        <w:rPr>
          <w:rFonts w:ascii="宋体" w:hAnsi="宋体" w:cs="宋体"/>
          <w:b w:val="0"/>
          <w:color w:val="auto"/>
          <w:sz w:val="28"/>
          <w:szCs w:val="28"/>
          <w:highlight w:val="none"/>
        </w:rPr>
      </w:pPr>
      <w:r>
        <w:rPr>
          <w:rFonts w:hint="eastAsia" w:ascii="宋体" w:hAnsi="宋体" w:cs="宋体"/>
          <w:b w:val="0"/>
          <w:color w:val="auto"/>
          <w:spacing w:val="20"/>
          <w:sz w:val="28"/>
          <w:szCs w:val="28"/>
          <w:highlight w:val="none"/>
        </w:rPr>
        <w:fldChar w:fldCharType="begin"/>
      </w:r>
      <w:r>
        <w:rPr>
          <w:rFonts w:hint="eastAsia" w:ascii="宋体" w:hAnsi="宋体" w:cs="宋体"/>
          <w:b w:val="0"/>
          <w:color w:val="auto"/>
          <w:spacing w:val="20"/>
          <w:sz w:val="28"/>
          <w:szCs w:val="28"/>
          <w:highlight w:val="none"/>
        </w:rPr>
        <w:instrText xml:space="preserve">TOC \o "1-1" \h \u </w:instrText>
      </w:r>
      <w:r>
        <w:rPr>
          <w:rFonts w:hint="eastAsia" w:ascii="宋体" w:hAnsi="宋体" w:cs="宋体"/>
          <w:b w:val="0"/>
          <w:color w:val="auto"/>
          <w:spacing w:val="20"/>
          <w:sz w:val="28"/>
          <w:szCs w:val="28"/>
          <w:highlight w:val="none"/>
        </w:rPr>
        <w:fldChar w:fldCharType="separate"/>
      </w:r>
      <w:r>
        <w:rPr>
          <w:color w:val="auto"/>
          <w:highlight w:val="none"/>
        </w:rPr>
        <w:fldChar w:fldCharType="begin"/>
      </w:r>
      <w:r>
        <w:rPr>
          <w:color w:val="auto"/>
          <w:highlight w:val="none"/>
        </w:rPr>
        <w:instrText xml:space="preserve"> HYPERLINK \l "_Toc8334" </w:instrText>
      </w:r>
      <w:r>
        <w:rPr>
          <w:color w:val="auto"/>
          <w:highlight w:val="none"/>
        </w:rPr>
        <w:fldChar w:fldCharType="separate"/>
      </w:r>
      <w:r>
        <w:rPr>
          <w:rFonts w:hint="eastAsia" w:ascii="宋体" w:hAnsi="宋体" w:cs="宋体"/>
          <w:b w:val="0"/>
          <w:color w:val="auto"/>
          <w:sz w:val="28"/>
          <w:szCs w:val="28"/>
          <w:highlight w:val="none"/>
        </w:rPr>
        <w:t>招标公告</w:t>
      </w:r>
      <w:r>
        <w:rPr>
          <w:rFonts w:hint="eastAsia" w:ascii="宋体" w:hAnsi="宋体" w:cs="宋体"/>
          <w:b w:val="0"/>
          <w:color w:val="auto"/>
          <w:sz w:val="28"/>
          <w:szCs w:val="28"/>
          <w:highlight w:val="none"/>
        </w:rPr>
        <w:tab/>
      </w: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PAGEREF _Toc8334 \h </w:instrText>
      </w:r>
      <w:r>
        <w:rPr>
          <w:rFonts w:hint="eastAsia" w:ascii="宋体" w:hAnsi="宋体" w:cs="宋体"/>
          <w:b w:val="0"/>
          <w:color w:val="auto"/>
          <w:sz w:val="28"/>
          <w:szCs w:val="28"/>
          <w:highlight w:val="none"/>
        </w:rPr>
        <w:fldChar w:fldCharType="separate"/>
      </w:r>
      <w:r>
        <w:rPr>
          <w:rFonts w:hint="eastAsia" w:ascii="宋体" w:hAnsi="宋体" w:cs="宋体"/>
          <w:b w:val="0"/>
          <w:color w:val="auto"/>
          <w:sz w:val="28"/>
          <w:szCs w:val="28"/>
          <w:highlight w:val="none"/>
        </w:rPr>
        <w:t>1</w:t>
      </w:r>
      <w:r>
        <w:rPr>
          <w:rFonts w:hint="eastAsia" w:ascii="宋体" w:hAnsi="宋体" w:cs="宋体"/>
          <w:b w:val="0"/>
          <w:color w:val="auto"/>
          <w:sz w:val="28"/>
          <w:szCs w:val="28"/>
          <w:highlight w:val="none"/>
        </w:rPr>
        <w:fldChar w:fldCharType="end"/>
      </w:r>
      <w:r>
        <w:rPr>
          <w:rFonts w:hint="eastAsia" w:ascii="宋体" w:hAnsi="宋体" w:cs="宋体"/>
          <w:b w:val="0"/>
          <w:color w:val="auto"/>
          <w:sz w:val="28"/>
          <w:szCs w:val="28"/>
          <w:highlight w:val="none"/>
        </w:rPr>
        <w:fldChar w:fldCharType="end"/>
      </w:r>
    </w:p>
    <w:p w14:paraId="11B8C21D">
      <w:pPr>
        <w:pStyle w:val="30"/>
        <w:tabs>
          <w:tab w:val="right" w:leader="dot" w:pos="9072"/>
        </w:tabs>
        <w:rPr>
          <w:rFonts w:ascii="宋体" w:hAnsi="宋体" w:cs="宋体"/>
          <w:b w:val="0"/>
          <w:color w:val="auto"/>
          <w:sz w:val="28"/>
          <w:szCs w:val="28"/>
          <w:highlight w:val="none"/>
        </w:rPr>
      </w:pPr>
      <w:r>
        <w:rPr>
          <w:color w:val="auto"/>
          <w:highlight w:val="none"/>
        </w:rPr>
        <w:fldChar w:fldCharType="begin"/>
      </w:r>
      <w:r>
        <w:rPr>
          <w:color w:val="auto"/>
          <w:highlight w:val="none"/>
        </w:rPr>
        <w:instrText xml:space="preserve"> HYPERLINK \l "_Toc20637" </w:instrText>
      </w:r>
      <w:r>
        <w:rPr>
          <w:color w:val="auto"/>
          <w:highlight w:val="none"/>
        </w:rPr>
        <w:fldChar w:fldCharType="separate"/>
      </w:r>
      <w:r>
        <w:rPr>
          <w:rFonts w:hint="eastAsia" w:ascii="宋体" w:hAnsi="宋体" w:cs="宋体"/>
          <w:b w:val="0"/>
          <w:color w:val="auto"/>
          <w:sz w:val="28"/>
          <w:szCs w:val="28"/>
          <w:highlight w:val="none"/>
        </w:rPr>
        <w:t>第一章  投标须知</w:t>
      </w:r>
      <w:r>
        <w:rPr>
          <w:rFonts w:hint="eastAsia" w:ascii="宋体" w:hAnsi="宋体" w:cs="宋体"/>
          <w:b w:val="0"/>
          <w:color w:val="auto"/>
          <w:sz w:val="28"/>
          <w:szCs w:val="28"/>
          <w:highlight w:val="none"/>
        </w:rPr>
        <w:tab/>
      </w: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PAGEREF _Toc20637 \h </w:instrText>
      </w:r>
      <w:r>
        <w:rPr>
          <w:rFonts w:hint="eastAsia" w:ascii="宋体" w:hAnsi="宋体" w:cs="宋体"/>
          <w:b w:val="0"/>
          <w:color w:val="auto"/>
          <w:sz w:val="28"/>
          <w:szCs w:val="28"/>
          <w:highlight w:val="none"/>
        </w:rPr>
        <w:fldChar w:fldCharType="separate"/>
      </w:r>
      <w:r>
        <w:rPr>
          <w:rFonts w:hint="eastAsia" w:ascii="宋体" w:hAnsi="宋体" w:cs="宋体"/>
          <w:b w:val="0"/>
          <w:color w:val="auto"/>
          <w:sz w:val="28"/>
          <w:szCs w:val="28"/>
          <w:highlight w:val="none"/>
        </w:rPr>
        <w:t>3</w:t>
      </w:r>
      <w:r>
        <w:rPr>
          <w:rFonts w:hint="eastAsia" w:ascii="宋体" w:hAnsi="宋体" w:cs="宋体"/>
          <w:b w:val="0"/>
          <w:color w:val="auto"/>
          <w:sz w:val="28"/>
          <w:szCs w:val="28"/>
          <w:highlight w:val="none"/>
        </w:rPr>
        <w:fldChar w:fldCharType="end"/>
      </w:r>
      <w:r>
        <w:rPr>
          <w:rFonts w:hint="eastAsia" w:ascii="宋体" w:hAnsi="宋体" w:cs="宋体"/>
          <w:b w:val="0"/>
          <w:color w:val="auto"/>
          <w:sz w:val="28"/>
          <w:szCs w:val="28"/>
          <w:highlight w:val="none"/>
        </w:rPr>
        <w:fldChar w:fldCharType="end"/>
      </w:r>
    </w:p>
    <w:p w14:paraId="77FB8136">
      <w:pPr>
        <w:pStyle w:val="30"/>
        <w:tabs>
          <w:tab w:val="right" w:leader="dot" w:pos="9072"/>
        </w:tabs>
        <w:rPr>
          <w:rFonts w:ascii="宋体" w:hAnsi="宋体" w:cs="宋体"/>
          <w:b w:val="0"/>
          <w:color w:val="auto"/>
          <w:sz w:val="28"/>
          <w:szCs w:val="28"/>
          <w:highlight w:val="none"/>
        </w:rPr>
      </w:pPr>
      <w:r>
        <w:rPr>
          <w:color w:val="auto"/>
          <w:highlight w:val="none"/>
        </w:rPr>
        <w:fldChar w:fldCharType="begin"/>
      </w:r>
      <w:r>
        <w:rPr>
          <w:color w:val="auto"/>
          <w:highlight w:val="none"/>
        </w:rPr>
        <w:instrText xml:space="preserve"> HYPERLINK \l "_Toc30835" </w:instrText>
      </w:r>
      <w:r>
        <w:rPr>
          <w:color w:val="auto"/>
          <w:highlight w:val="none"/>
        </w:rPr>
        <w:fldChar w:fldCharType="separate"/>
      </w:r>
      <w:r>
        <w:rPr>
          <w:rFonts w:hint="eastAsia" w:ascii="宋体" w:hAnsi="宋体" w:cs="宋体"/>
          <w:b w:val="0"/>
          <w:color w:val="auto"/>
          <w:sz w:val="28"/>
          <w:szCs w:val="28"/>
          <w:highlight w:val="none"/>
        </w:rPr>
        <w:t xml:space="preserve">第二章  </w:t>
      </w:r>
      <w:r>
        <w:rPr>
          <w:rFonts w:hint="eastAsia" w:ascii="宋体" w:hAnsi="宋体" w:cs="宋体"/>
          <w:b w:val="0"/>
          <w:color w:val="auto"/>
          <w:sz w:val="28"/>
          <w:szCs w:val="28"/>
          <w:highlight w:val="none"/>
          <w:lang w:val="en-US" w:eastAsia="zh-CN"/>
        </w:rPr>
        <w:t>采购需求</w:t>
      </w:r>
      <w:r>
        <w:rPr>
          <w:rFonts w:hint="eastAsia" w:ascii="宋体" w:hAnsi="宋体" w:cs="宋体"/>
          <w:b w:val="0"/>
          <w:color w:val="auto"/>
          <w:sz w:val="28"/>
          <w:szCs w:val="28"/>
          <w:highlight w:val="none"/>
        </w:rPr>
        <w:tab/>
      </w: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PAGEREF _Toc30835 \h </w:instrText>
      </w:r>
      <w:r>
        <w:rPr>
          <w:rFonts w:hint="eastAsia" w:ascii="宋体" w:hAnsi="宋体" w:cs="宋体"/>
          <w:b w:val="0"/>
          <w:color w:val="auto"/>
          <w:sz w:val="28"/>
          <w:szCs w:val="28"/>
          <w:highlight w:val="none"/>
        </w:rPr>
        <w:fldChar w:fldCharType="separate"/>
      </w:r>
      <w:r>
        <w:rPr>
          <w:rFonts w:hint="eastAsia" w:ascii="宋体" w:hAnsi="宋体" w:cs="宋体"/>
          <w:b w:val="0"/>
          <w:color w:val="auto"/>
          <w:sz w:val="28"/>
          <w:szCs w:val="28"/>
          <w:highlight w:val="none"/>
        </w:rPr>
        <w:t>14</w:t>
      </w:r>
      <w:r>
        <w:rPr>
          <w:rFonts w:hint="eastAsia" w:ascii="宋体" w:hAnsi="宋体" w:cs="宋体"/>
          <w:b w:val="0"/>
          <w:color w:val="auto"/>
          <w:sz w:val="28"/>
          <w:szCs w:val="28"/>
          <w:highlight w:val="none"/>
        </w:rPr>
        <w:fldChar w:fldCharType="end"/>
      </w:r>
      <w:r>
        <w:rPr>
          <w:rFonts w:hint="eastAsia" w:ascii="宋体" w:hAnsi="宋体" w:cs="宋体"/>
          <w:b w:val="0"/>
          <w:color w:val="auto"/>
          <w:sz w:val="28"/>
          <w:szCs w:val="28"/>
          <w:highlight w:val="none"/>
        </w:rPr>
        <w:fldChar w:fldCharType="end"/>
      </w:r>
    </w:p>
    <w:p w14:paraId="0698FB0B">
      <w:pPr>
        <w:pStyle w:val="30"/>
        <w:tabs>
          <w:tab w:val="right" w:leader="dot" w:pos="9072"/>
        </w:tabs>
        <w:rPr>
          <w:rFonts w:ascii="宋体" w:hAnsi="宋体" w:cs="宋体"/>
          <w:b w:val="0"/>
          <w:color w:val="auto"/>
          <w:sz w:val="28"/>
          <w:szCs w:val="28"/>
          <w:highlight w:val="none"/>
        </w:rPr>
      </w:pPr>
      <w:r>
        <w:rPr>
          <w:color w:val="auto"/>
          <w:highlight w:val="none"/>
        </w:rPr>
        <w:fldChar w:fldCharType="begin"/>
      </w:r>
      <w:r>
        <w:rPr>
          <w:color w:val="auto"/>
          <w:highlight w:val="none"/>
        </w:rPr>
        <w:instrText xml:space="preserve"> HYPERLINK \l "_Toc16481" </w:instrText>
      </w:r>
      <w:r>
        <w:rPr>
          <w:color w:val="auto"/>
          <w:highlight w:val="none"/>
        </w:rPr>
        <w:fldChar w:fldCharType="separate"/>
      </w:r>
      <w:r>
        <w:rPr>
          <w:rFonts w:hint="eastAsia" w:ascii="宋体" w:hAnsi="宋体" w:cs="宋体"/>
          <w:b w:val="0"/>
          <w:color w:val="auto"/>
          <w:kern w:val="44"/>
          <w:sz w:val="28"/>
          <w:szCs w:val="28"/>
          <w:highlight w:val="none"/>
        </w:rPr>
        <w:t>第三章</w:t>
      </w:r>
      <w:r>
        <w:rPr>
          <w:rFonts w:hint="eastAsia" w:ascii="宋体" w:hAnsi="宋体" w:cs="宋体"/>
          <w:b w:val="0"/>
          <w:color w:val="auto"/>
          <w:sz w:val="28"/>
          <w:szCs w:val="28"/>
          <w:highlight w:val="none"/>
        </w:rPr>
        <w:t xml:space="preserve">  评标办法</w:t>
      </w:r>
      <w:r>
        <w:rPr>
          <w:rFonts w:hint="eastAsia" w:ascii="宋体" w:hAnsi="宋体" w:cs="宋体"/>
          <w:b w:val="0"/>
          <w:color w:val="auto"/>
          <w:sz w:val="28"/>
          <w:szCs w:val="28"/>
          <w:highlight w:val="none"/>
        </w:rPr>
        <w:tab/>
      </w: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PAGEREF _Toc16481 \h </w:instrText>
      </w:r>
      <w:r>
        <w:rPr>
          <w:rFonts w:hint="eastAsia" w:ascii="宋体" w:hAnsi="宋体" w:cs="宋体"/>
          <w:b w:val="0"/>
          <w:color w:val="auto"/>
          <w:sz w:val="28"/>
          <w:szCs w:val="28"/>
          <w:highlight w:val="none"/>
        </w:rPr>
        <w:fldChar w:fldCharType="separate"/>
      </w:r>
      <w:r>
        <w:rPr>
          <w:rFonts w:hint="eastAsia" w:ascii="宋体" w:hAnsi="宋体" w:cs="宋体"/>
          <w:b w:val="0"/>
          <w:color w:val="auto"/>
          <w:sz w:val="28"/>
          <w:szCs w:val="28"/>
          <w:highlight w:val="none"/>
        </w:rPr>
        <w:t>14</w:t>
      </w:r>
      <w:r>
        <w:rPr>
          <w:rFonts w:hint="eastAsia" w:ascii="宋体" w:hAnsi="宋体" w:cs="宋体"/>
          <w:b w:val="0"/>
          <w:color w:val="auto"/>
          <w:sz w:val="28"/>
          <w:szCs w:val="28"/>
          <w:highlight w:val="none"/>
        </w:rPr>
        <w:fldChar w:fldCharType="end"/>
      </w:r>
      <w:r>
        <w:rPr>
          <w:rFonts w:hint="eastAsia" w:ascii="宋体" w:hAnsi="宋体" w:cs="宋体"/>
          <w:b w:val="0"/>
          <w:color w:val="auto"/>
          <w:sz w:val="28"/>
          <w:szCs w:val="28"/>
          <w:highlight w:val="none"/>
        </w:rPr>
        <w:fldChar w:fldCharType="end"/>
      </w:r>
    </w:p>
    <w:p w14:paraId="7433E46C">
      <w:pPr>
        <w:pStyle w:val="30"/>
        <w:tabs>
          <w:tab w:val="right" w:leader="dot" w:pos="9072"/>
        </w:tabs>
        <w:rPr>
          <w:rFonts w:ascii="宋体" w:hAnsi="宋体" w:cs="宋体"/>
          <w:b w:val="0"/>
          <w:color w:val="auto"/>
          <w:sz w:val="28"/>
          <w:szCs w:val="28"/>
          <w:highlight w:val="none"/>
        </w:rPr>
      </w:pPr>
      <w:r>
        <w:rPr>
          <w:color w:val="auto"/>
          <w:highlight w:val="none"/>
        </w:rPr>
        <w:fldChar w:fldCharType="begin"/>
      </w:r>
      <w:r>
        <w:rPr>
          <w:color w:val="auto"/>
          <w:highlight w:val="none"/>
        </w:rPr>
        <w:instrText xml:space="preserve"> HYPERLINK \l "_Toc29720" </w:instrText>
      </w:r>
      <w:r>
        <w:rPr>
          <w:color w:val="auto"/>
          <w:highlight w:val="none"/>
        </w:rPr>
        <w:fldChar w:fldCharType="separate"/>
      </w:r>
      <w:r>
        <w:rPr>
          <w:rFonts w:hint="eastAsia" w:ascii="宋体" w:hAnsi="宋体" w:cs="宋体"/>
          <w:b w:val="0"/>
          <w:color w:val="auto"/>
          <w:sz w:val="28"/>
          <w:szCs w:val="28"/>
          <w:highlight w:val="none"/>
        </w:rPr>
        <w:t>第</w:t>
      </w:r>
      <w:r>
        <w:rPr>
          <w:rFonts w:hint="eastAsia" w:ascii="宋体" w:hAnsi="宋体" w:cs="宋体"/>
          <w:b w:val="0"/>
          <w:color w:val="auto"/>
          <w:sz w:val="28"/>
          <w:szCs w:val="28"/>
          <w:highlight w:val="none"/>
          <w:lang w:val="en-US" w:eastAsia="zh-CN"/>
        </w:rPr>
        <w:t>四</w:t>
      </w:r>
      <w:r>
        <w:rPr>
          <w:rFonts w:hint="eastAsia" w:ascii="宋体" w:hAnsi="宋体" w:cs="宋体"/>
          <w:b w:val="0"/>
          <w:color w:val="auto"/>
          <w:sz w:val="28"/>
          <w:szCs w:val="28"/>
          <w:highlight w:val="none"/>
        </w:rPr>
        <w:t>章  合同条款及格式</w:t>
      </w:r>
      <w:r>
        <w:rPr>
          <w:rFonts w:hint="eastAsia" w:ascii="宋体" w:hAnsi="宋体" w:cs="宋体"/>
          <w:b w:val="0"/>
          <w:color w:val="auto"/>
          <w:sz w:val="28"/>
          <w:szCs w:val="28"/>
          <w:highlight w:val="none"/>
        </w:rPr>
        <w:tab/>
      </w: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PAGEREF _Toc29720 \h </w:instrText>
      </w:r>
      <w:r>
        <w:rPr>
          <w:rFonts w:hint="eastAsia" w:ascii="宋体" w:hAnsi="宋体" w:cs="宋体"/>
          <w:b w:val="0"/>
          <w:color w:val="auto"/>
          <w:sz w:val="28"/>
          <w:szCs w:val="28"/>
          <w:highlight w:val="none"/>
        </w:rPr>
        <w:fldChar w:fldCharType="separate"/>
      </w:r>
      <w:r>
        <w:rPr>
          <w:rFonts w:hint="eastAsia" w:ascii="宋体" w:hAnsi="宋体" w:cs="宋体"/>
          <w:b w:val="0"/>
          <w:color w:val="auto"/>
          <w:sz w:val="28"/>
          <w:szCs w:val="28"/>
          <w:highlight w:val="none"/>
        </w:rPr>
        <w:t>20</w:t>
      </w:r>
      <w:r>
        <w:rPr>
          <w:rFonts w:hint="eastAsia" w:ascii="宋体" w:hAnsi="宋体" w:cs="宋体"/>
          <w:b w:val="0"/>
          <w:color w:val="auto"/>
          <w:sz w:val="28"/>
          <w:szCs w:val="28"/>
          <w:highlight w:val="none"/>
        </w:rPr>
        <w:fldChar w:fldCharType="end"/>
      </w:r>
      <w:r>
        <w:rPr>
          <w:rFonts w:hint="eastAsia" w:ascii="宋体" w:hAnsi="宋体" w:cs="宋体"/>
          <w:b w:val="0"/>
          <w:color w:val="auto"/>
          <w:sz w:val="28"/>
          <w:szCs w:val="28"/>
          <w:highlight w:val="none"/>
        </w:rPr>
        <w:fldChar w:fldCharType="end"/>
      </w:r>
    </w:p>
    <w:p w14:paraId="05CEE851">
      <w:pPr>
        <w:pStyle w:val="30"/>
        <w:tabs>
          <w:tab w:val="right" w:leader="dot" w:pos="9072"/>
        </w:tabs>
        <w:rPr>
          <w:rFonts w:ascii="宋体" w:hAnsi="宋体" w:cs="宋体"/>
          <w:b w:val="0"/>
          <w:color w:val="auto"/>
          <w:sz w:val="28"/>
          <w:szCs w:val="28"/>
          <w:highlight w:val="none"/>
        </w:rPr>
      </w:pPr>
      <w:r>
        <w:rPr>
          <w:color w:val="auto"/>
          <w:highlight w:val="none"/>
        </w:rPr>
        <w:fldChar w:fldCharType="begin"/>
      </w:r>
      <w:r>
        <w:rPr>
          <w:color w:val="auto"/>
          <w:highlight w:val="none"/>
        </w:rPr>
        <w:instrText xml:space="preserve"> HYPERLINK \l "_Toc22817" </w:instrText>
      </w:r>
      <w:r>
        <w:rPr>
          <w:color w:val="auto"/>
          <w:highlight w:val="none"/>
        </w:rPr>
        <w:fldChar w:fldCharType="separate"/>
      </w:r>
      <w:r>
        <w:rPr>
          <w:rFonts w:hint="eastAsia" w:ascii="宋体" w:hAnsi="宋体" w:cs="宋体"/>
          <w:b w:val="0"/>
          <w:color w:val="auto"/>
          <w:sz w:val="28"/>
          <w:szCs w:val="28"/>
          <w:highlight w:val="none"/>
        </w:rPr>
        <w:t>第</w:t>
      </w:r>
      <w:r>
        <w:rPr>
          <w:rFonts w:hint="eastAsia" w:ascii="宋体" w:hAnsi="宋体" w:cs="宋体"/>
          <w:b w:val="0"/>
          <w:color w:val="auto"/>
          <w:sz w:val="28"/>
          <w:szCs w:val="28"/>
          <w:highlight w:val="none"/>
          <w:lang w:val="en-US" w:eastAsia="zh-CN"/>
        </w:rPr>
        <w:t>五</w:t>
      </w:r>
      <w:r>
        <w:rPr>
          <w:rFonts w:hint="eastAsia" w:ascii="宋体" w:hAnsi="宋体" w:cs="宋体"/>
          <w:b w:val="0"/>
          <w:color w:val="auto"/>
          <w:sz w:val="28"/>
          <w:szCs w:val="28"/>
          <w:highlight w:val="none"/>
        </w:rPr>
        <w:t>章  投标文件格式</w:t>
      </w:r>
      <w:r>
        <w:rPr>
          <w:rFonts w:hint="eastAsia" w:ascii="宋体" w:hAnsi="宋体" w:cs="宋体"/>
          <w:b w:val="0"/>
          <w:color w:val="auto"/>
          <w:sz w:val="28"/>
          <w:szCs w:val="28"/>
          <w:highlight w:val="none"/>
        </w:rPr>
        <w:tab/>
      </w: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PAGEREF _Toc22817 \h </w:instrText>
      </w:r>
      <w:r>
        <w:rPr>
          <w:rFonts w:hint="eastAsia" w:ascii="宋体" w:hAnsi="宋体" w:cs="宋体"/>
          <w:b w:val="0"/>
          <w:color w:val="auto"/>
          <w:sz w:val="28"/>
          <w:szCs w:val="28"/>
          <w:highlight w:val="none"/>
        </w:rPr>
        <w:fldChar w:fldCharType="separate"/>
      </w:r>
      <w:r>
        <w:rPr>
          <w:rFonts w:hint="eastAsia" w:ascii="宋体" w:hAnsi="宋体" w:cs="宋体"/>
          <w:b w:val="0"/>
          <w:color w:val="auto"/>
          <w:sz w:val="28"/>
          <w:szCs w:val="28"/>
          <w:highlight w:val="none"/>
        </w:rPr>
        <w:t>20</w:t>
      </w:r>
      <w:r>
        <w:rPr>
          <w:rFonts w:hint="eastAsia" w:ascii="宋体" w:hAnsi="宋体" w:cs="宋体"/>
          <w:b w:val="0"/>
          <w:color w:val="auto"/>
          <w:sz w:val="28"/>
          <w:szCs w:val="28"/>
          <w:highlight w:val="none"/>
        </w:rPr>
        <w:fldChar w:fldCharType="end"/>
      </w:r>
      <w:r>
        <w:rPr>
          <w:rFonts w:hint="eastAsia" w:ascii="宋体" w:hAnsi="宋体" w:cs="宋体"/>
          <w:b w:val="0"/>
          <w:color w:val="auto"/>
          <w:sz w:val="28"/>
          <w:szCs w:val="28"/>
          <w:highlight w:val="none"/>
        </w:rPr>
        <w:fldChar w:fldCharType="end"/>
      </w:r>
    </w:p>
    <w:p w14:paraId="6DB3203F">
      <w:pPr>
        <w:pStyle w:val="30"/>
        <w:tabs>
          <w:tab w:val="right" w:leader="dot" w:pos="9072"/>
        </w:tabs>
        <w:rPr>
          <w:rFonts w:ascii="宋体" w:hAnsi="宋体" w:cs="宋体"/>
          <w:b w:val="0"/>
          <w:color w:val="auto"/>
          <w:sz w:val="28"/>
          <w:szCs w:val="28"/>
          <w:highlight w:val="none"/>
        </w:rPr>
      </w:pPr>
      <w:r>
        <w:rPr>
          <w:color w:val="auto"/>
          <w:highlight w:val="none"/>
        </w:rPr>
        <w:fldChar w:fldCharType="begin"/>
      </w:r>
      <w:r>
        <w:rPr>
          <w:color w:val="auto"/>
          <w:highlight w:val="none"/>
        </w:rPr>
        <w:instrText xml:space="preserve"> HYPERLINK \l "_Toc11563" </w:instrText>
      </w:r>
      <w:r>
        <w:rPr>
          <w:color w:val="auto"/>
          <w:highlight w:val="none"/>
        </w:rPr>
        <w:fldChar w:fldCharType="separate"/>
      </w:r>
      <w:r>
        <w:rPr>
          <w:rFonts w:hint="eastAsia" w:ascii="宋体" w:hAnsi="宋体" w:cs="宋体"/>
          <w:b w:val="0"/>
          <w:color w:val="auto"/>
          <w:sz w:val="28"/>
          <w:szCs w:val="28"/>
          <w:highlight w:val="none"/>
        </w:rPr>
        <w:t>第</w:t>
      </w:r>
      <w:r>
        <w:rPr>
          <w:rFonts w:hint="eastAsia" w:ascii="宋体" w:hAnsi="宋体" w:cs="宋体"/>
          <w:b w:val="0"/>
          <w:color w:val="auto"/>
          <w:sz w:val="28"/>
          <w:szCs w:val="28"/>
          <w:highlight w:val="none"/>
          <w:lang w:val="en-US" w:eastAsia="zh-CN"/>
        </w:rPr>
        <w:t>六</w:t>
      </w:r>
      <w:r>
        <w:rPr>
          <w:rFonts w:hint="eastAsia" w:ascii="宋体" w:hAnsi="宋体" w:cs="宋体"/>
          <w:b w:val="0"/>
          <w:color w:val="auto"/>
          <w:sz w:val="28"/>
          <w:szCs w:val="28"/>
          <w:highlight w:val="none"/>
        </w:rPr>
        <w:t>章  招标单位、代理机构对本招标文件的确认</w:t>
      </w:r>
      <w:r>
        <w:rPr>
          <w:rFonts w:hint="eastAsia" w:ascii="宋体" w:hAnsi="宋体" w:cs="宋体"/>
          <w:b w:val="0"/>
          <w:color w:val="auto"/>
          <w:sz w:val="28"/>
          <w:szCs w:val="28"/>
          <w:highlight w:val="none"/>
        </w:rPr>
        <w:tab/>
      </w: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PAGEREF _Toc11563 \h </w:instrText>
      </w:r>
      <w:r>
        <w:rPr>
          <w:rFonts w:hint="eastAsia" w:ascii="宋体" w:hAnsi="宋体" w:cs="宋体"/>
          <w:b w:val="0"/>
          <w:color w:val="auto"/>
          <w:sz w:val="28"/>
          <w:szCs w:val="28"/>
          <w:highlight w:val="none"/>
        </w:rPr>
        <w:fldChar w:fldCharType="separate"/>
      </w:r>
      <w:r>
        <w:rPr>
          <w:rFonts w:hint="eastAsia" w:ascii="宋体" w:hAnsi="宋体" w:cs="宋体"/>
          <w:b w:val="0"/>
          <w:color w:val="auto"/>
          <w:sz w:val="28"/>
          <w:szCs w:val="28"/>
          <w:highlight w:val="none"/>
        </w:rPr>
        <w:t>30</w:t>
      </w:r>
      <w:r>
        <w:rPr>
          <w:rFonts w:hint="eastAsia" w:ascii="宋体" w:hAnsi="宋体" w:cs="宋体"/>
          <w:b w:val="0"/>
          <w:color w:val="auto"/>
          <w:sz w:val="28"/>
          <w:szCs w:val="28"/>
          <w:highlight w:val="none"/>
        </w:rPr>
        <w:fldChar w:fldCharType="end"/>
      </w:r>
      <w:r>
        <w:rPr>
          <w:rFonts w:hint="eastAsia" w:ascii="宋体" w:hAnsi="宋体" w:cs="宋体"/>
          <w:b w:val="0"/>
          <w:color w:val="auto"/>
          <w:sz w:val="28"/>
          <w:szCs w:val="28"/>
          <w:highlight w:val="none"/>
        </w:rPr>
        <w:fldChar w:fldCharType="end"/>
      </w:r>
    </w:p>
    <w:p w14:paraId="0BE91344">
      <w:pPr>
        <w:adjustRightInd w:val="0"/>
        <w:snapToGrid w:val="0"/>
        <w:spacing w:line="600" w:lineRule="auto"/>
        <w:jc w:val="center"/>
        <w:rPr>
          <w:rFonts w:ascii="宋体" w:hAnsi="宋体" w:cs="宋体"/>
          <w:b/>
          <w:color w:val="auto"/>
          <w:spacing w:val="20"/>
          <w:sz w:val="40"/>
          <w:highlight w:val="none"/>
        </w:rPr>
      </w:pPr>
      <w:r>
        <w:rPr>
          <w:rFonts w:hint="eastAsia" w:ascii="宋体" w:hAnsi="宋体" w:cs="宋体"/>
          <w:bCs/>
          <w:color w:val="auto"/>
          <w:spacing w:val="20"/>
          <w:sz w:val="28"/>
          <w:szCs w:val="28"/>
          <w:highlight w:val="none"/>
        </w:rPr>
        <w:fldChar w:fldCharType="end"/>
      </w:r>
    </w:p>
    <w:p w14:paraId="0794CD48">
      <w:pPr>
        <w:rPr>
          <w:rFonts w:ascii="宋体" w:hAnsi="宋体" w:cs="宋体"/>
          <w:color w:val="auto"/>
          <w:sz w:val="24"/>
          <w:highlight w:val="none"/>
        </w:rPr>
      </w:pPr>
    </w:p>
    <w:p w14:paraId="7293F1C2">
      <w:pPr>
        <w:rPr>
          <w:rFonts w:ascii="宋体" w:hAnsi="宋体" w:cs="宋体"/>
          <w:bCs/>
          <w:color w:val="auto"/>
          <w:sz w:val="32"/>
          <w:highlight w:val="none"/>
        </w:rPr>
      </w:pPr>
    </w:p>
    <w:p w14:paraId="30AE9EEE">
      <w:pPr>
        <w:rPr>
          <w:rFonts w:ascii="宋体" w:hAnsi="宋体" w:cs="宋体"/>
          <w:bCs/>
          <w:color w:val="auto"/>
          <w:sz w:val="32"/>
          <w:highlight w:val="none"/>
        </w:rPr>
      </w:pPr>
    </w:p>
    <w:p w14:paraId="3613E940">
      <w:pPr>
        <w:rPr>
          <w:rFonts w:ascii="宋体" w:hAnsi="宋体" w:cs="宋体"/>
          <w:bCs/>
          <w:color w:val="auto"/>
          <w:sz w:val="32"/>
          <w:highlight w:val="none"/>
        </w:rPr>
      </w:pPr>
    </w:p>
    <w:p w14:paraId="34E81F75">
      <w:pPr>
        <w:pStyle w:val="2"/>
        <w:ind w:firstLine="640"/>
        <w:rPr>
          <w:rFonts w:ascii="宋体" w:hAnsi="宋体" w:cs="宋体"/>
          <w:bCs/>
          <w:color w:val="auto"/>
          <w:sz w:val="32"/>
          <w:highlight w:val="none"/>
        </w:rPr>
      </w:pPr>
    </w:p>
    <w:p w14:paraId="480B91DD">
      <w:pPr>
        <w:rPr>
          <w:rFonts w:ascii="宋体" w:hAnsi="宋体" w:cs="宋体"/>
          <w:bCs/>
          <w:color w:val="auto"/>
          <w:sz w:val="32"/>
          <w:highlight w:val="none"/>
        </w:rPr>
      </w:pPr>
    </w:p>
    <w:p w14:paraId="7EE79443">
      <w:pPr>
        <w:pStyle w:val="2"/>
        <w:ind w:firstLine="640"/>
        <w:rPr>
          <w:rFonts w:ascii="宋体" w:hAnsi="宋体" w:cs="宋体"/>
          <w:bCs/>
          <w:color w:val="auto"/>
          <w:sz w:val="32"/>
          <w:highlight w:val="none"/>
        </w:rPr>
      </w:pPr>
    </w:p>
    <w:p w14:paraId="152FCB66">
      <w:pPr>
        <w:rPr>
          <w:rFonts w:ascii="宋体" w:hAnsi="宋体" w:cs="宋体"/>
          <w:bCs/>
          <w:color w:val="auto"/>
          <w:sz w:val="32"/>
          <w:highlight w:val="none"/>
        </w:rPr>
        <w:sectPr>
          <w:headerReference r:id="rId5" w:type="default"/>
          <w:footerReference r:id="rId6" w:type="default"/>
          <w:pgSz w:w="11906" w:h="16838"/>
          <w:pgMar w:top="1417" w:right="1417" w:bottom="1417" w:left="1417" w:header="851" w:footer="1417" w:gutter="0"/>
          <w:cols w:space="720" w:num="1"/>
          <w:docGrid w:type="lines" w:linePitch="312" w:charSpace="0"/>
        </w:sectPr>
      </w:pPr>
    </w:p>
    <w:p w14:paraId="7D04D778">
      <w:pPr>
        <w:pStyle w:val="6"/>
        <w:tabs>
          <w:tab w:val="left" w:pos="0"/>
          <w:tab w:val="left" w:pos="3165"/>
          <w:tab w:val="center" w:pos="4153"/>
        </w:tabs>
        <w:autoSpaceDE w:val="0"/>
        <w:autoSpaceDN w:val="0"/>
        <w:adjustRightInd w:val="0"/>
        <w:spacing w:before="0" w:after="0" w:line="240" w:lineRule="auto"/>
        <w:rPr>
          <w:rFonts w:ascii="宋体" w:hAnsi="宋体" w:cs="宋体"/>
          <w:color w:val="auto"/>
          <w:highlight w:val="none"/>
        </w:rPr>
      </w:pPr>
      <w:bookmarkStart w:id="4" w:name="_Toc23264"/>
      <w:bookmarkStart w:id="5" w:name="_Toc21262"/>
      <w:bookmarkStart w:id="6" w:name="_Toc14627"/>
      <w:bookmarkStart w:id="7" w:name="_Toc24058"/>
      <w:r>
        <w:rPr>
          <w:rFonts w:hint="eastAsia" w:ascii="宋体" w:hAnsi="宋体" w:cs="宋体"/>
          <w:b w:val="0"/>
          <w:bCs w:val="0"/>
          <w:color w:val="auto"/>
          <w:kern w:val="2"/>
          <w:sz w:val="28"/>
          <w:szCs w:val="28"/>
          <w:highlight w:val="none"/>
          <w:lang w:eastAsia="zh-CN"/>
        </w:rPr>
        <w:t>滁州市储备粮油管理有限公司沙河分公司P26号气调仓气密性改造提升项目</w:t>
      </w:r>
      <w:r>
        <w:rPr>
          <w:rFonts w:hint="eastAsia" w:ascii="宋体" w:hAnsi="宋体" w:cs="宋体"/>
          <w:b w:val="0"/>
          <w:bCs w:val="0"/>
          <w:color w:val="auto"/>
          <w:kern w:val="2"/>
          <w:sz w:val="28"/>
          <w:szCs w:val="28"/>
          <w:highlight w:val="none"/>
        </w:rPr>
        <w:t>招标公告</w:t>
      </w:r>
      <w:bookmarkEnd w:id="4"/>
      <w:bookmarkEnd w:id="5"/>
      <w:bookmarkEnd w:id="6"/>
      <w:bookmarkEnd w:id="7"/>
    </w:p>
    <w:p w14:paraId="3DCB1DB1">
      <w:pPr>
        <w:keepNext/>
        <w:keepLines/>
        <w:spacing w:before="100" w:after="100"/>
        <w:ind w:firstLine="422" w:firstLineChars="200"/>
        <w:rPr>
          <w:rFonts w:ascii="宋体" w:hAnsi="宋体" w:cs="宋体"/>
          <w:b/>
          <w:bCs/>
          <w:color w:val="auto"/>
          <w:szCs w:val="21"/>
          <w:highlight w:val="none"/>
        </w:rPr>
      </w:pPr>
      <w:bookmarkStart w:id="8" w:name="_Toc11704"/>
      <w:bookmarkStart w:id="9" w:name="_Toc28359079"/>
      <w:bookmarkStart w:id="10" w:name="_Toc28359002"/>
      <w:bookmarkStart w:id="11" w:name="_Toc23993"/>
      <w:bookmarkStart w:id="12" w:name="_Toc35393621"/>
      <w:bookmarkStart w:id="13" w:name="_Toc35393790"/>
      <w:bookmarkStart w:id="14" w:name="_Toc31215"/>
      <w:bookmarkStart w:id="15" w:name="_Hlk24379207"/>
      <w:r>
        <w:rPr>
          <w:rFonts w:hint="eastAsia" w:ascii="宋体" w:hAnsi="宋体" w:cs="宋体"/>
          <w:b/>
          <w:bCs/>
          <w:color w:val="auto"/>
          <w:szCs w:val="21"/>
          <w:highlight w:val="none"/>
        </w:rPr>
        <w:t>一、项目基本情况</w:t>
      </w:r>
      <w:bookmarkEnd w:id="8"/>
      <w:bookmarkEnd w:id="9"/>
      <w:bookmarkEnd w:id="10"/>
      <w:bookmarkEnd w:id="11"/>
      <w:bookmarkEnd w:id="12"/>
      <w:bookmarkEnd w:id="13"/>
      <w:bookmarkEnd w:id="14"/>
    </w:p>
    <w:bookmarkEnd w:id="15"/>
    <w:p w14:paraId="343ED5F6">
      <w:pPr>
        <w:spacing w:line="440" w:lineRule="exact"/>
        <w:ind w:firstLine="420" w:firstLineChars="200"/>
        <w:rPr>
          <w:rFonts w:hint="eastAsia" w:ascii="宋体" w:hAnsi="宋体" w:eastAsia="宋体" w:cs="宋体"/>
          <w:color w:val="auto"/>
          <w:szCs w:val="21"/>
          <w:highlight w:val="none"/>
          <w:lang w:eastAsia="zh-CN"/>
        </w:rPr>
      </w:pPr>
      <w:bookmarkStart w:id="16" w:name="_Toc28004"/>
      <w:bookmarkStart w:id="17" w:name="_Toc35393622"/>
      <w:bookmarkStart w:id="18" w:name="_Toc35393791"/>
      <w:bookmarkStart w:id="19" w:name="_Toc28359003"/>
      <w:bookmarkStart w:id="20" w:name="_Toc4879"/>
      <w:bookmarkStart w:id="21" w:name="_Toc28359080"/>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滁州市储备粮油管理有限公司沙河分公司P26号气调仓气密性改造提升项目</w:t>
      </w:r>
    </w:p>
    <w:p w14:paraId="7F3AFA7A">
      <w:pPr>
        <w:adjustRightInd w:val="0"/>
        <w:snapToGrid w:val="0"/>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最高限价：本项目最高限价为</w:t>
      </w:r>
      <w:bookmarkStart w:id="22" w:name="OLE_LINK4"/>
      <w:r>
        <w:rPr>
          <w:rFonts w:hint="eastAsia" w:ascii="宋体" w:hAnsi="宋体" w:cs="宋体"/>
          <w:color w:val="auto"/>
          <w:szCs w:val="21"/>
          <w:highlight w:val="none"/>
          <w:lang w:eastAsia="zh-CN"/>
        </w:rPr>
        <w:t>79880</w:t>
      </w:r>
      <w:r>
        <w:rPr>
          <w:rFonts w:hint="eastAsia" w:ascii="宋体" w:hAnsi="宋体" w:cs="宋体"/>
          <w:color w:val="auto"/>
          <w:szCs w:val="21"/>
          <w:highlight w:val="none"/>
        </w:rPr>
        <w:t>.</w:t>
      </w:r>
      <w:r>
        <w:rPr>
          <w:rFonts w:ascii="宋体" w:hAnsi="宋体" w:cs="宋体"/>
          <w:color w:val="auto"/>
          <w:szCs w:val="21"/>
          <w:highlight w:val="none"/>
        </w:rPr>
        <w:t>00</w:t>
      </w:r>
      <w:bookmarkEnd w:id="22"/>
      <w:r>
        <w:rPr>
          <w:rFonts w:hint="eastAsia" w:ascii="宋体" w:hAnsi="宋体" w:cs="宋体"/>
          <w:color w:val="auto"/>
          <w:szCs w:val="21"/>
          <w:highlight w:val="none"/>
        </w:rPr>
        <w:t>元（含税价）。</w:t>
      </w:r>
    </w:p>
    <w:p w14:paraId="14A80DCA">
      <w:pPr>
        <w:adjustRightInd w:val="0"/>
        <w:snapToGrid w:val="0"/>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采购需求（招标范围）：</w:t>
      </w:r>
      <w:r>
        <w:rPr>
          <w:rFonts w:hint="eastAsia" w:ascii="宋体" w:hAnsi="宋体" w:cs="宋体"/>
          <w:color w:val="auto"/>
          <w:szCs w:val="21"/>
          <w:highlight w:val="none"/>
          <w:lang w:val="en-US" w:eastAsia="zh-CN"/>
        </w:rPr>
        <w:t>详见采购需求</w:t>
      </w:r>
      <w:r>
        <w:rPr>
          <w:rFonts w:hint="eastAsia" w:ascii="宋体" w:hAnsi="宋体" w:cs="宋体"/>
          <w:color w:val="auto"/>
          <w:szCs w:val="21"/>
          <w:highlight w:val="none"/>
        </w:rPr>
        <w:t>。</w:t>
      </w:r>
    </w:p>
    <w:p w14:paraId="0E25AE6A">
      <w:pPr>
        <w:adjustRightInd w:val="0"/>
        <w:snapToGrid w:val="0"/>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标段（包别）划分：1个标段</w:t>
      </w:r>
    </w:p>
    <w:p w14:paraId="56A0DC8B">
      <w:pPr>
        <w:adjustRightInd w:val="0"/>
        <w:snapToGrid w:val="0"/>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合同履行期限（服务期限）：自合同签订之日起</w:t>
      </w:r>
      <w:r>
        <w:rPr>
          <w:rFonts w:hint="eastAsia" w:ascii="宋体" w:hAnsi="宋体" w:cs="宋体"/>
          <w:color w:val="auto"/>
          <w:szCs w:val="21"/>
          <w:highlight w:val="none"/>
          <w:lang w:val="en-US" w:eastAsia="zh-CN"/>
        </w:rPr>
        <w:t>25</w:t>
      </w:r>
      <w:bookmarkStart w:id="691" w:name="_GoBack"/>
      <w:bookmarkEnd w:id="691"/>
      <w:r>
        <w:rPr>
          <w:rFonts w:hint="eastAsia" w:ascii="宋体" w:hAnsi="宋体" w:cs="宋体"/>
          <w:color w:val="auto"/>
          <w:szCs w:val="21"/>
          <w:highlight w:val="none"/>
        </w:rPr>
        <w:t>日内完成</w:t>
      </w:r>
      <w:r>
        <w:rPr>
          <w:rFonts w:hint="eastAsia" w:ascii="宋体" w:hAnsi="宋体" w:cs="宋体"/>
          <w:color w:val="auto"/>
          <w:szCs w:val="21"/>
          <w:highlight w:val="none"/>
          <w:lang w:val="en-US" w:eastAsia="zh-CN"/>
        </w:rPr>
        <w:t>所有内容</w:t>
      </w:r>
      <w:r>
        <w:rPr>
          <w:rFonts w:hint="eastAsia" w:ascii="宋体" w:hAnsi="宋体" w:cs="宋体"/>
          <w:color w:val="auto"/>
          <w:szCs w:val="21"/>
          <w:highlight w:val="none"/>
        </w:rPr>
        <w:t>。</w:t>
      </w:r>
    </w:p>
    <w:p w14:paraId="743997A3">
      <w:pPr>
        <w:keepNext/>
        <w:keepLines/>
        <w:spacing w:before="100" w:after="100"/>
        <w:ind w:firstLine="422" w:firstLineChars="200"/>
        <w:rPr>
          <w:rFonts w:ascii="宋体" w:hAnsi="宋体" w:cs="宋体"/>
          <w:b/>
          <w:bCs/>
          <w:color w:val="auto"/>
          <w:szCs w:val="21"/>
          <w:highlight w:val="none"/>
        </w:rPr>
      </w:pPr>
      <w:bookmarkStart w:id="23" w:name="_Toc30013"/>
      <w:r>
        <w:rPr>
          <w:rFonts w:hint="eastAsia" w:ascii="宋体" w:hAnsi="宋体" w:cs="宋体"/>
          <w:b/>
          <w:bCs/>
          <w:color w:val="auto"/>
          <w:szCs w:val="21"/>
          <w:highlight w:val="none"/>
        </w:rPr>
        <w:t>二、申请人的资格要求：</w:t>
      </w:r>
      <w:bookmarkEnd w:id="16"/>
      <w:bookmarkEnd w:id="17"/>
      <w:bookmarkEnd w:id="18"/>
      <w:bookmarkEnd w:id="19"/>
      <w:bookmarkEnd w:id="20"/>
      <w:bookmarkEnd w:id="21"/>
      <w:bookmarkEnd w:id="23"/>
    </w:p>
    <w:p w14:paraId="6591054D">
      <w:pPr>
        <w:adjustRightInd w:val="0"/>
        <w:snapToGrid w:val="0"/>
        <w:spacing w:line="600" w:lineRule="exact"/>
        <w:ind w:firstLine="420" w:firstLineChars="200"/>
        <w:rPr>
          <w:rFonts w:hint="eastAsia" w:ascii="宋体" w:hAnsi="宋体" w:cs="宋体"/>
          <w:color w:val="auto"/>
          <w:szCs w:val="21"/>
          <w:highlight w:val="none"/>
        </w:rPr>
      </w:pPr>
      <w:bookmarkStart w:id="24" w:name="_Toc28359004"/>
      <w:bookmarkStart w:id="25" w:name="_Toc2689"/>
      <w:bookmarkStart w:id="26" w:name="_Toc7189"/>
      <w:bookmarkStart w:id="27" w:name="_Toc35393623"/>
      <w:bookmarkStart w:id="28" w:name="_Toc28359081"/>
      <w:bookmarkStart w:id="29" w:name="_Toc28172"/>
      <w:bookmarkStart w:id="30" w:name="_Toc35393792"/>
      <w:r>
        <w:rPr>
          <w:rFonts w:hint="eastAsia" w:ascii="宋体" w:hAnsi="宋体" w:cs="宋体"/>
          <w:color w:val="auto"/>
          <w:szCs w:val="21"/>
          <w:highlight w:val="none"/>
        </w:rPr>
        <w:t>1、投标人具有有效的营业执照、组织机构代码证、税务登记证（或三证合一证件）；</w:t>
      </w:r>
    </w:p>
    <w:p w14:paraId="7043547B">
      <w:pPr>
        <w:adjustRightInd w:val="0"/>
        <w:snapToGrid w:val="0"/>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2、本项目不接受联合体投标。</w:t>
      </w:r>
    </w:p>
    <w:p w14:paraId="2422738F">
      <w:pPr>
        <w:keepNext/>
        <w:keepLines/>
        <w:spacing w:before="100" w:after="100"/>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三、获取</w:t>
      </w:r>
      <w:bookmarkEnd w:id="24"/>
      <w:bookmarkEnd w:id="25"/>
      <w:bookmarkEnd w:id="26"/>
      <w:bookmarkEnd w:id="27"/>
      <w:bookmarkEnd w:id="28"/>
      <w:bookmarkEnd w:id="29"/>
      <w:bookmarkEnd w:id="30"/>
      <w:r>
        <w:rPr>
          <w:rFonts w:hint="eastAsia" w:ascii="宋体" w:hAnsi="宋体" w:cs="宋体"/>
          <w:b/>
          <w:bCs/>
          <w:color w:val="auto"/>
          <w:szCs w:val="21"/>
          <w:highlight w:val="none"/>
        </w:rPr>
        <w:t>招标文件</w:t>
      </w:r>
    </w:p>
    <w:p w14:paraId="58B7F62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1、招标文件获取方式：</w:t>
      </w:r>
    </w:p>
    <w:p w14:paraId="246A779B">
      <w:pPr>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时间：</w:t>
      </w:r>
      <w:r>
        <w:rPr>
          <w:rFonts w:hint="eastAsia" w:ascii="宋体" w:hAnsi="宋体" w:cs="宋体"/>
          <w:color w:val="auto"/>
          <w:szCs w:val="21"/>
          <w:highlight w:val="none"/>
          <w:u w:val="single"/>
          <w:shd w:val="clear" w:color="auto" w:fill="FFFFFF"/>
          <w:lang w:eastAsia="zh-CN"/>
        </w:rPr>
        <w:t>2026年5月</w:t>
      </w:r>
      <w:r>
        <w:rPr>
          <w:rFonts w:hint="eastAsia" w:ascii="宋体" w:hAnsi="宋体" w:cs="宋体"/>
          <w:color w:val="auto"/>
          <w:szCs w:val="21"/>
          <w:highlight w:val="none"/>
          <w:u w:val="single"/>
          <w:shd w:val="clear" w:color="auto" w:fill="FFFFFF"/>
          <w:lang w:val="en-US" w:eastAsia="zh-CN"/>
        </w:rPr>
        <w:t>18</w:t>
      </w:r>
      <w:r>
        <w:rPr>
          <w:rFonts w:hint="eastAsia" w:ascii="宋体" w:hAnsi="宋体" w:cs="宋体"/>
          <w:color w:val="auto"/>
          <w:szCs w:val="21"/>
          <w:highlight w:val="none"/>
          <w:u w:val="single"/>
          <w:shd w:val="clear" w:color="auto" w:fill="FFFFFF"/>
          <w:lang w:eastAsia="zh-CN"/>
        </w:rPr>
        <w:t>日</w:t>
      </w:r>
      <w:r>
        <w:rPr>
          <w:rFonts w:hint="eastAsia" w:ascii="宋体" w:hAnsi="宋体" w:cs="宋体"/>
          <w:color w:val="auto"/>
          <w:szCs w:val="21"/>
          <w:highlight w:val="none"/>
          <w:shd w:val="clear" w:color="auto" w:fill="FFFFFF"/>
        </w:rPr>
        <w:t>至</w:t>
      </w:r>
      <w:r>
        <w:rPr>
          <w:rFonts w:hint="eastAsia" w:ascii="宋体" w:hAnsi="宋体" w:cs="宋体"/>
          <w:color w:val="auto"/>
          <w:szCs w:val="21"/>
          <w:highlight w:val="none"/>
          <w:u w:val="single"/>
          <w:shd w:val="clear" w:color="auto" w:fill="FFFFFF"/>
          <w:lang w:eastAsia="zh-CN"/>
        </w:rPr>
        <w:t>2026年5月</w:t>
      </w:r>
      <w:r>
        <w:rPr>
          <w:rFonts w:hint="eastAsia" w:ascii="宋体" w:hAnsi="宋体" w:cs="宋体"/>
          <w:color w:val="auto"/>
          <w:szCs w:val="21"/>
          <w:highlight w:val="none"/>
          <w:u w:val="single"/>
          <w:shd w:val="clear" w:color="auto" w:fill="FFFFFF"/>
          <w:lang w:val="en-US" w:eastAsia="zh-CN"/>
        </w:rPr>
        <w:t>25</w:t>
      </w:r>
      <w:r>
        <w:rPr>
          <w:rFonts w:hint="eastAsia" w:ascii="宋体" w:hAnsi="宋体" w:cs="宋体"/>
          <w:color w:val="auto"/>
          <w:szCs w:val="21"/>
          <w:highlight w:val="none"/>
          <w:u w:val="single"/>
          <w:shd w:val="clear" w:color="auto" w:fill="FFFFFF"/>
          <w:lang w:eastAsia="zh-CN"/>
        </w:rPr>
        <w:t>日</w:t>
      </w:r>
      <w:r>
        <w:rPr>
          <w:rFonts w:hint="eastAsia" w:ascii="宋体" w:hAnsi="宋体" w:cs="宋体"/>
          <w:color w:val="auto"/>
          <w:szCs w:val="21"/>
          <w:highlight w:val="none"/>
          <w:u w:val="single"/>
          <w:shd w:val="clear" w:color="auto" w:fill="FFFFFF"/>
        </w:rPr>
        <w:t>9时00分</w:t>
      </w:r>
      <w:r>
        <w:rPr>
          <w:rFonts w:hint="eastAsia" w:ascii="宋体" w:hAnsi="宋体" w:cs="宋体"/>
          <w:color w:val="auto"/>
          <w:szCs w:val="21"/>
          <w:highlight w:val="none"/>
          <w:shd w:val="clear" w:color="auto" w:fill="FFFFFF"/>
        </w:rPr>
        <w:t>。</w:t>
      </w:r>
    </w:p>
    <w:p w14:paraId="237B3573">
      <w:pPr>
        <w:wordWrap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地点：请于公告发布之日起从滁州市扬子工业投资集团有限公司官网（https://czyzgtjt.com/)</w:t>
      </w:r>
    </w:p>
    <w:p w14:paraId="48BE42D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方式：网上下载</w:t>
      </w:r>
    </w:p>
    <w:p w14:paraId="4616DF36">
      <w:pPr>
        <w:keepNext/>
        <w:keepLines/>
        <w:spacing w:before="100" w:after="100"/>
        <w:ind w:firstLine="422" w:firstLineChars="200"/>
        <w:rPr>
          <w:rFonts w:ascii="宋体" w:hAnsi="宋体" w:cs="宋体"/>
          <w:b/>
          <w:bCs/>
          <w:color w:val="auto"/>
          <w:szCs w:val="21"/>
          <w:highlight w:val="none"/>
        </w:rPr>
      </w:pPr>
      <w:bookmarkStart w:id="31" w:name="_Toc28359005"/>
      <w:bookmarkStart w:id="32" w:name="_Toc28359082"/>
      <w:bookmarkStart w:id="33" w:name="_Toc35393624"/>
      <w:bookmarkStart w:id="34" w:name="_Toc23486"/>
      <w:bookmarkStart w:id="35" w:name="_Toc19139"/>
      <w:bookmarkStart w:id="36" w:name="_Toc6135"/>
      <w:bookmarkStart w:id="37" w:name="_Toc35393793"/>
      <w:r>
        <w:rPr>
          <w:rFonts w:hint="eastAsia" w:ascii="宋体" w:hAnsi="宋体" w:cs="宋体"/>
          <w:b/>
          <w:bCs/>
          <w:color w:val="auto"/>
          <w:szCs w:val="21"/>
          <w:highlight w:val="none"/>
        </w:rPr>
        <w:t>四、提交投标文件</w:t>
      </w:r>
      <w:bookmarkEnd w:id="31"/>
      <w:bookmarkEnd w:id="32"/>
      <w:r>
        <w:rPr>
          <w:rFonts w:hint="eastAsia" w:ascii="宋体" w:hAnsi="宋体" w:cs="宋体"/>
          <w:b/>
          <w:bCs/>
          <w:color w:val="auto"/>
          <w:szCs w:val="21"/>
          <w:highlight w:val="none"/>
        </w:rPr>
        <w:t>截止时间、开标时间和地点</w:t>
      </w:r>
      <w:bookmarkEnd w:id="33"/>
      <w:bookmarkEnd w:id="34"/>
      <w:bookmarkEnd w:id="35"/>
      <w:bookmarkEnd w:id="36"/>
      <w:bookmarkEnd w:id="37"/>
    </w:p>
    <w:p w14:paraId="767E01CA">
      <w:pPr>
        <w:spacing w:line="440" w:lineRule="exact"/>
        <w:ind w:firstLine="420" w:firstLineChars="200"/>
        <w:jc w:val="left"/>
        <w:rPr>
          <w:rFonts w:ascii="宋体" w:hAnsi="宋体" w:cs="宋体"/>
          <w:color w:val="auto"/>
          <w:szCs w:val="21"/>
          <w:highlight w:val="none"/>
        </w:rPr>
      </w:pPr>
      <w:bookmarkStart w:id="38" w:name="_Toc35393794"/>
      <w:bookmarkStart w:id="39" w:name="_Toc35393625"/>
      <w:bookmarkStart w:id="40" w:name="_Toc28359084"/>
      <w:bookmarkStart w:id="41" w:name="_Toc5602"/>
      <w:bookmarkStart w:id="42" w:name="_Toc28359007"/>
      <w:bookmarkStart w:id="43" w:name="_Toc19623"/>
      <w:bookmarkStart w:id="44" w:name="_Toc1913"/>
      <w:r>
        <w:rPr>
          <w:rFonts w:hint="eastAsia" w:ascii="宋体" w:hAnsi="宋体" w:cs="宋体"/>
          <w:color w:val="auto"/>
          <w:szCs w:val="21"/>
          <w:highlight w:val="none"/>
        </w:rPr>
        <w:t>1、投标文件递交的截止时间为</w:t>
      </w:r>
      <w:r>
        <w:rPr>
          <w:rFonts w:hint="eastAsia" w:ascii="宋体" w:hAnsi="宋体" w:cs="宋体"/>
          <w:color w:val="auto"/>
          <w:szCs w:val="21"/>
          <w:highlight w:val="none"/>
          <w:u w:val="single"/>
          <w:shd w:val="clear" w:color="auto" w:fill="FFFFFF"/>
          <w:lang w:eastAsia="zh-CN"/>
        </w:rPr>
        <w:t>2026年5月</w:t>
      </w:r>
      <w:r>
        <w:rPr>
          <w:rFonts w:hint="eastAsia" w:ascii="宋体" w:hAnsi="宋体" w:cs="宋体"/>
          <w:color w:val="auto"/>
          <w:szCs w:val="21"/>
          <w:highlight w:val="none"/>
          <w:u w:val="single"/>
          <w:shd w:val="clear" w:color="auto" w:fill="FFFFFF"/>
          <w:lang w:val="en-US" w:eastAsia="zh-CN"/>
        </w:rPr>
        <w:t>25</w:t>
      </w:r>
      <w:r>
        <w:rPr>
          <w:rFonts w:hint="eastAsia" w:ascii="宋体" w:hAnsi="宋体" w:cs="宋体"/>
          <w:color w:val="auto"/>
          <w:szCs w:val="21"/>
          <w:highlight w:val="none"/>
          <w:u w:val="single"/>
          <w:shd w:val="clear" w:color="auto" w:fill="FFFFFF"/>
          <w:lang w:eastAsia="zh-CN"/>
        </w:rPr>
        <w:t>日</w:t>
      </w:r>
      <w:r>
        <w:rPr>
          <w:rFonts w:hint="eastAsia" w:ascii="宋体" w:hAnsi="宋体" w:cs="宋体"/>
          <w:color w:val="auto"/>
          <w:szCs w:val="21"/>
          <w:highlight w:val="none"/>
          <w:u w:val="single"/>
        </w:rPr>
        <w:t>9</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p>
    <w:p w14:paraId="5B17A728">
      <w:pPr>
        <w:wordWrap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2、地点：滁州市龙蟠大道109号房产商务大厦603会议室</w:t>
      </w:r>
    </w:p>
    <w:p w14:paraId="35747E47">
      <w:pPr>
        <w:keepNext/>
        <w:keepLines/>
        <w:spacing w:before="100" w:after="100"/>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五、公告</w:t>
      </w:r>
      <w:bookmarkEnd w:id="38"/>
      <w:bookmarkEnd w:id="39"/>
      <w:bookmarkEnd w:id="40"/>
      <w:bookmarkEnd w:id="41"/>
      <w:bookmarkEnd w:id="42"/>
      <w:bookmarkEnd w:id="43"/>
      <w:bookmarkEnd w:id="44"/>
      <w:r>
        <w:rPr>
          <w:rFonts w:hint="eastAsia" w:ascii="宋体" w:hAnsi="宋体" w:cs="宋体"/>
          <w:b/>
          <w:bCs/>
          <w:color w:val="auto"/>
          <w:szCs w:val="21"/>
          <w:highlight w:val="none"/>
        </w:rPr>
        <w:t>发布期限及媒体</w:t>
      </w:r>
    </w:p>
    <w:p w14:paraId="511D2DFA">
      <w:pPr>
        <w:wordWrap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自本公告发布之日起至投标截止时间止。</w:t>
      </w:r>
    </w:p>
    <w:p w14:paraId="6779B4E6">
      <w:pPr>
        <w:wordWrap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本次招标公告在滁州市扬子工业投资集团有限公司官网（https://czyzgtjt.com/)网站上发布。</w:t>
      </w:r>
    </w:p>
    <w:p w14:paraId="431DB6AB">
      <w:pPr>
        <w:keepNext/>
        <w:keepLines/>
        <w:spacing w:before="100" w:after="100"/>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六、投标保证金金额及缴纳账户</w:t>
      </w:r>
    </w:p>
    <w:p w14:paraId="191B9252">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是否要求投标人提交投标保证金：不要求。</w:t>
      </w:r>
    </w:p>
    <w:p w14:paraId="51C90205">
      <w:pPr>
        <w:keepNext/>
        <w:keepLines/>
        <w:spacing w:before="100" w:after="100"/>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七、对本次招标提出询问，请按以下方式联系</w:t>
      </w:r>
    </w:p>
    <w:p w14:paraId="275F566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1.招标人信息</w:t>
      </w:r>
    </w:p>
    <w:p w14:paraId="0F8380EC">
      <w:pPr>
        <w:spacing w:line="360" w:lineRule="auto"/>
        <w:ind w:firstLine="420" w:firstLineChars="200"/>
        <w:jc w:val="lef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滁州市储备粮油管理有限公司</w:t>
      </w:r>
    </w:p>
    <w:p w14:paraId="42F591B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安徽省滁州市南谯区稻香路29号</w:t>
      </w:r>
      <w:r>
        <w:rPr>
          <w:rFonts w:hint="eastAsia" w:ascii="宋体" w:hAnsi="宋体" w:cs="宋体"/>
          <w:color w:val="auto"/>
          <w:szCs w:val="21"/>
          <w:highlight w:val="none"/>
          <w:u w:val="single"/>
        </w:rPr>
        <w:t xml:space="preserve"> </w:t>
      </w:r>
    </w:p>
    <w:p w14:paraId="61E4B562">
      <w:pPr>
        <w:spacing w:line="360" w:lineRule="auto"/>
        <w:ind w:firstLine="420" w:firstLineChars="200"/>
        <w:jc w:val="lef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联系方式：</w:t>
      </w:r>
      <w:bookmarkStart w:id="45" w:name="_Toc28359009"/>
      <w:bookmarkStart w:id="46" w:name="_Toc28359086"/>
      <w:r>
        <w:rPr>
          <w:rFonts w:hint="eastAsia" w:ascii="宋体" w:hAnsi="宋体" w:cs="宋体"/>
          <w:color w:val="auto"/>
          <w:szCs w:val="21"/>
          <w:highlight w:val="none"/>
          <w:u w:val="single"/>
          <w:lang w:eastAsia="zh-CN"/>
        </w:rPr>
        <w:t>杨康、吕健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18255047168、13955018398</w:t>
      </w:r>
    </w:p>
    <w:p w14:paraId="1E0F5382">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监督电话：0550-3018133</w:t>
      </w:r>
    </w:p>
    <w:p w14:paraId="4D03731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2.招标代理机构信息</w:t>
      </w:r>
      <w:bookmarkEnd w:id="45"/>
      <w:bookmarkEnd w:id="46"/>
    </w:p>
    <w:p w14:paraId="1862795F">
      <w:pPr>
        <w:spacing w:line="360" w:lineRule="auto"/>
        <w:ind w:firstLine="420" w:firstLineChars="200"/>
        <w:rPr>
          <w:rFonts w:ascii="宋体" w:hAnsi="宋体" w:cs="宋体"/>
          <w:color w:val="auto"/>
          <w:szCs w:val="21"/>
          <w:highlight w:val="none"/>
        </w:rPr>
      </w:pPr>
      <w:bookmarkStart w:id="47" w:name="_Toc28359087"/>
      <w:bookmarkStart w:id="48" w:name="_Toc28359010"/>
      <w:r>
        <w:rPr>
          <w:rFonts w:hint="eastAsia" w:ascii="宋体" w:hAnsi="宋体" w:cs="宋体"/>
          <w:color w:val="auto"/>
          <w:szCs w:val="21"/>
          <w:highlight w:val="none"/>
        </w:rPr>
        <w:t>名称：</w:t>
      </w:r>
      <w:r>
        <w:rPr>
          <w:rFonts w:hint="eastAsia" w:ascii="宋体" w:hAnsi="宋体" w:cs="宋体"/>
          <w:color w:val="auto"/>
          <w:szCs w:val="21"/>
          <w:highlight w:val="none"/>
          <w:u w:val="single"/>
        </w:rPr>
        <w:t>滁州市城投工程咨询管理有限公司</w:t>
      </w:r>
    </w:p>
    <w:p w14:paraId="14D6E058">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滁州市龙蟠大道109号房产商务大厦6楼605室</w:t>
      </w:r>
    </w:p>
    <w:p w14:paraId="1269579A">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曹思敏 0550-3519516、18712012204</w:t>
      </w:r>
    </w:p>
    <w:bookmarkEnd w:id="47"/>
    <w:bookmarkEnd w:id="48"/>
    <w:p w14:paraId="6E527B4B">
      <w:pPr>
        <w:pStyle w:val="226"/>
        <w:ind w:firstLine="420"/>
        <w:rPr>
          <w:rFonts w:ascii="宋体" w:hAnsi="宋体" w:eastAsia="宋体" w:cs="宋体"/>
          <w:color w:val="auto"/>
          <w:sz w:val="21"/>
          <w:szCs w:val="21"/>
          <w:highlight w:val="none"/>
        </w:rPr>
      </w:pPr>
    </w:p>
    <w:p w14:paraId="6D50EFF8">
      <w:pPr>
        <w:pStyle w:val="226"/>
        <w:ind w:firstLine="480"/>
        <w:rPr>
          <w:rFonts w:ascii="宋体" w:hAnsi="宋体" w:eastAsia="宋体" w:cs="宋体"/>
          <w:color w:val="auto"/>
          <w:highlight w:val="none"/>
        </w:rPr>
      </w:pPr>
    </w:p>
    <w:p w14:paraId="5512E385">
      <w:pPr>
        <w:pStyle w:val="6"/>
        <w:spacing w:before="0" w:after="0"/>
        <w:rPr>
          <w:rFonts w:ascii="宋体" w:hAnsi="宋体" w:cs="宋体"/>
          <w:color w:val="auto"/>
          <w:sz w:val="28"/>
          <w:szCs w:val="28"/>
          <w:highlight w:val="none"/>
        </w:rPr>
      </w:pPr>
      <w:r>
        <w:rPr>
          <w:rFonts w:hint="eastAsia" w:ascii="宋体" w:hAnsi="宋体" w:cs="宋体"/>
          <w:color w:val="auto"/>
          <w:sz w:val="28"/>
          <w:szCs w:val="28"/>
          <w:highlight w:val="none"/>
        </w:rPr>
        <w:br w:type="page"/>
      </w:r>
      <w:bookmarkStart w:id="49" w:name="_Toc20637"/>
      <w:bookmarkStart w:id="50" w:name="_Toc18737"/>
      <w:r>
        <w:rPr>
          <w:rFonts w:hint="eastAsia" w:ascii="宋体" w:hAnsi="宋体" w:cs="宋体"/>
          <w:color w:val="auto"/>
          <w:sz w:val="28"/>
          <w:szCs w:val="28"/>
          <w:highlight w:val="none"/>
        </w:rPr>
        <w:t>第一章  投标须知</w:t>
      </w:r>
      <w:bookmarkEnd w:id="49"/>
      <w:bookmarkEnd w:id="50"/>
    </w:p>
    <w:tbl>
      <w:tblPr>
        <w:tblStyle w:val="44"/>
        <w:tblW w:w="954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32"/>
        <w:gridCol w:w="1028"/>
        <w:gridCol w:w="6817"/>
      </w:tblGrid>
      <w:tr w14:paraId="4369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50AF4AD8">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860" w:type="dxa"/>
            <w:gridSpan w:val="2"/>
            <w:vAlign w:val="center"/>
          </w:tcPr>
          <w:p w14:paraId="6FD71F07">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6817" w:type="dxa"/>
            <w:vAlign w:val="center"/>
          </w:tcPr>
          <w:p w14:paraId="2ACE323A">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1391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44D613C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860" w:type="dxa"/>
            <w:gridSpan w:val="2"/>
            <w:vAlign w:val="center"/>
          </w:tcPr>
          <w:p w14:paraId="63C1FC5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招标单位</w:t>
            </w:r>
          </w:p>
        </w:tc>
        <w:tc>
          <w:tcPr>
            <w:tcW w:w="6817" w:type="dxa"/>
            <w:vAlign w:val="center"/>
          </w:tcPr>
          <w:p w14:paraId="23FA1B74">
            <w:pPr>
              <w:spacing w:line="360" w:lineRule="auto"/>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滁州市储备粮油管理有限公司</w:t>
            </w:r>
          </w:p>
          <w:p w14:paraId="313C5113">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地址：滁州市</w:t>
            </w:r>
            <w:r>
              <w:rPr>
                <w:rFonts w:hint="eastAsia" w:ascii="宋体" w:hAnsi="宋体" w:cs="宋体"/>
                <w:color w:val="auto"/>
                <w:szCs w:val="21"/>
                <w:highlight w:val="none"/>
                <w:lang w:val="en-US" w:eastAsia="zh-CN"/>
              </w:rPr>
              <w:t>经开区徽州路与铜陵路交口东北地块</w:t>
            </w:r>
          </w:p>
          <w:p w14:paraId="777587F2">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联系人：</w:t>
            </w:r>
            <w:r>
              <w:rPr>
                <w:rFonts w:hint="eastAsia" w:ascii="宋体" w:hAnsi="宋体" w:cs="宋体"/>
                <w:color w:val="auto"/>
                <w:kern w:val="0"/>
                <w:szCs w:val="21"/>
                <w:highlight w:val="none"/>
                <w:lang w:eastAsia="zh-CN"/>
              </w:rPr>
              <w:t>杨康、吕健</w:t>
            </w:r>
            <w:r>
              <w:rPr>
                <w:rFonts w:hint="eastAsia" w:ascii="宋体" w:hAnsi="宋体" w:cs="宋体"/>
                <w:color w:val="auto"/>
                <w:highlight w:val="none"/>
              </w:rPr>
              <w:t xml:space="preserve"> </w:t>
            </w:r>
          </w:p>
          <w:p w14:paraId="72ED4586">
            <w:pPr>
              <w:spacing w:line="360" w:lineRule="auto"/>
              <w:jc w:val="left"/>
              <w:rPr>
                <w:rFonts w:ascii="宋体" w:hAnsi="宋体" w:cs="宋体"/>
                <w:color w:val="auto"/>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18255047168、13955018398</w:t>
            </w:r>
            <w:r>
              <w:rPr>
                <w:rFonts w:hint="eastAsia" w:ascii="宋体" w:hAnsi="宋体" w:cs="宋体"/>
                <w:color w:val="auto"/>
                <w:kern w:val="0"/>
                <w:szCs w:val="21"/>
                <w:highlight w:val="none"/>
              </w:rPr>
              <w:t>，  监督电话：0550-3018133</w:t>
            </w:r>
          </w:p>
        </w:tc>
      </w:tr>
      <w:tr w14:paraId="2B2A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3FC0BF5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860" w:type="dxa"/>
            <w:gridSpan w:val="2"/>
            <w:vAlign w:val="center"/>
          </w:tcPr>
          <w:p w14:paraId="607A66F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6817" w:type="dxa"/>
            <w:vAlign w:val="center"/>
          </w:tcPr>
          <w:p w14:paraId="52CE030D">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 xml:space="preserve">名称：滁州市城投工程咨询管理有限公司  </w:t>
            </w:r>
          </w:p>
          <w:p w14:paraId="4457EF53">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地址：滁州市龙蟠大道109号房产商务大厦6楼</w:t>
            </w:r>
          </w:p>
          <w:p w14:paraId="7C8528AD">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kern w:val="0"/>
                <w:szCs w:val="21"/>
                <w:highlight w:val="none"/>
              </w:rPr>
              <w:t>曹思敏</w:t>
            </w:r>
          </w:p>
          <w:p w14:paraId="1B7679C6">
            <w:pPr>
              <w:spacing w:line="440" w:lineRule="exact"/>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kern w:val="0"/>
                <w:szCs w:val="21"/>
                <w:highlight w:val="none"/>
              </w:rPr>
              <w:t>18955055067</w:t>
            </w:r>
          </w:p>
        </w:tc>
      </w:tr>
      <w:tr w14:paraId="023E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134DDBF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860" w:type="dxa"/>
            <w:gridSpan w:val="2"/>
            <w:vAlign w:val="center"/>
          </w:tcPr>
          <w:p w14:paraId="2CFB3D6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817" w:type="dxa"/>
            <w:vAlign w:val="bottom"/>
          </w:tcPr>
          <w:p w14:paraId="3D6FB9F7">
            <w:pPr>
              <w:pStyle w:val="2"/>
              <w:spacing w:after="0" w:line="440" w:lineRule="exact"/>
              <w:ind w:left="0" w:leftChars="0" w:firstLine="0" w:firstLineChars="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滁州市储备粮油管理有限公司沙河分公司P26号气调仓气密性改造提升项目</w:t>
            </w:r>
          </w:p>
        </w:tc>
      </w:tr>
      <w:tr w14:paraId="2A07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0" w:type="dxa"/>
            <w:vAlign w:val="center"/>
          </w:tcPr>
          <w:p w14:paraId="2027D61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860" w:type="dxa"/>
            <w:gridSpan w:val="2"/>
            <w:vAlign w:val="center"/>
          </w:tcPr>
          <w:p w14:paraId="334BD8F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6817" w:type="dxa"/>
            <w:vAlign w:val="center"/>
          </w:tcPr>
          <w:p w14:paraId="7FCE57B5">
            <w:pPr>
              <w:spacing w:line="440" w:lineRule="exact"/>
              <w:rPr>
                <w:rFonts w:ascii="宋体" w:hAnsi="宋体" w:cs="宋体"/>
                <w:color w:val="auto"/>
                <w:highlight w:val="none"/>
              </w:rPr>
            </w:pPr>
            <w:r>
              <w:rPr>
                <w:rFonts w:hint="eastAsia" w:ascii="宋体" w:hAnsi="宋体" w:cs="宋体"/>
                <w:color w:val="auto"/>
                <w:szCs w:val="21"/>
                <w:highlight w:val="none"/>
              </w:rPr>
              <w:t>滁州市</w:t>
            </w:r>
          </w:p>
        </w:tc>
      </w:tr>
      <w:tr w14:paraId="0B9C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07D8211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860" w:type="dxa"/>
            <w:gridSpan w:val="2"/>
            <w:vAlign w:val="center"/>
          </w:tcPr>
          <w:p w14:paraId="097A4839">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rPr>
              <w:t>工程规模</w:t>
            </w:r>
          </w:p>
        </w:tc>
        <w:tc>
          <w:tcPr>
            <w:tcW w:w="6817" w:type="dxa"/>
            <w:vAlign w:val="center"/>
          </w:tcPr>
          <w:p w14:paraId="33317685">
            <w:pPr>
              <w:widowControl/>
              <w:spacing w:line="440" w:lineRule="exact"/>
              <w:rPr>
                <w:rFonts w:ascii="宋体" w:hAnsi="宋体" w:cs="宋体"/>
                <w:color w:val="auto"/>
                <w:highlight w:val="none"/>
              </w:rPr>
            </w:pPr>
            <w:r>
              <w:rPr>
                <w:rFonts w:hint="eastAsia" w:ascii="宋体" w:hAnsi="宋体" w:cs="宋体"/>
                <w:color w:val="auto"/>
                <w:szCs w:val="21"/>
                <w:highlight w:val="none"/>
              </w:rPr>
              <w:t>79880元</w:t>
            </w:r>
          </w:p>
        </w:tc>
      </w:tr>
      <w:tr w14:paraId="1329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0" w:type="dxa"/>
            <w:vAlign w:val="center"/>
          </w:tcPr>
          <w:p w14:paraId="1015A6F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860" w:type="dxa"/>
            <w:gridSpan w:val="2"/>
            <w:vAlign w:val="center"/>
          </w:tcPr>
          <w:p w14:paraId="29B23EB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6817" w:type="dxa"/>
            <w:vAlign w:val="center"/>
          </w:tcPr>
          <w:p w14:paraId="361D0A83">
            <w:pPr>
              <w:spacing w:line="440" w:lineRule="exact"/>
              <w:rPr>
                <w:rFonts w:ascii="宋体" w:hAnsi="宋体" w:cs="宋体"/>
                <w:color w:val="auto"/>
                <w:szCs w:val="21"/>
                <w:highlight w:val="none"/>
              </w:rPr>
            </w:pPr>
            <w:r>
              <w:rPr>
                <w:rFonts w:hint="eastAsia" w:ascii="宋体" w:hAnsi="宋体" w:cs="宋体"/>
                <w:color w:val="auto"/>
                <w:szCs w:val="21"/>
                <w:highlight w:val="none"/>
              </w:rPr>
              <w:t>资金来源：自筹资金，比例：100%</w:t>
            </w:r>
          </w:p>
        </w:tc>
      </w:tr>
      <w:tr w14:paraId="095A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28C2D48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1860" w:type="dxa"/>
            <w:gridSpan w:val="2"/>
            <w:vAlign w:val="center"/>
          </w:tcPr>
          <w:p w14:paraId="555F517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6817" w:type="dxa"/>
            <w:vAlign w:val="center"/>
          </w:tcPr>
          <w:p w14:paraId="44C65FE9">
            <w:pPr>
              <w:spacing w:line="440" w:lineRule="exact"/>
              <w:rPr>
                <w:rFonts w:ascii="宋体" w:hAnsi="宋体" w:cs="宋体"/>
                <w:color w:val="auto"/>
                <w:szCs w:val="21"/>
                <w:highlight w:val="none"/>
              </w:rPr>
            </w:pPr>
            <w:r>
              <w:rPr>
                <w:rFonts w:hint="eastAsia" w:ascii="宋体" w:hAnsi="宋体" w:cs="宋体"/>
                <w:color w:val="auto"/>
                <w:szCs w:val="21"/>
                <w:highlight w:val="none"/>
              </w:rPr>
              <w:t>见招标公告</w:t>
            </w:r>
          </w:p>
        </w:tc>
      </w:tr>
      <w:tr w14:paraId="3D25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66869C7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1860" w:type="dxa"/>
            <w:gridSpan w:val="2"/>
            <w:vAlign w:val="center"/>
          </w:tcPr>
          <w:p w14:paraId="552CE44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标段划分</w:t>
            </w:r>
          </w:p>
        </w:tc>
        <w:tc>
          <w:tcPr>
            <w:tcW w:w="6817" w:type="dxa"/>
            <w:vAlign w:val="center"/>
          </w:tcPr>
          <w:p w14:paraId="363F8031">
            <w:pPr>
              <w:spacing w:line="440" w:lineRule="exact"/>
              <w:rPr>
                <w:rFonts w:ascii="宋体" w:hAnsi="宋体" w:cs="宋体"/>
                <w:b/>
                <w:bCs/>
                <w:color w:val="auto"/>
                <w:szCs w:val="21"/>
                <w:highlight w:val="none"/>
              </w:rPr>
            </w:pPr>
            <w:r>
              <w:rPr>
                <w:rFonts w:hint="eastAsia" w:ascii="宋体" w:hAnsi="宋体" w:cs="宋体"/>
                <w:color w:val="auto"/>
                <w:szCs w:val="21"/>
                <w:highlight w:val="none"/>
              </w:rPr>
              <w:t>一个标段</w:t>
            </w:r>
          </w:p>
        </w:tc>
      </w:tr>
      <w:tr w14:paraId="7425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0" w:type="dxa"/>
            <w:vAlign w:val="center"/>
          </w:tcPr>
          <w:p w14:paraId="6B8F819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1860" w:type="dxa"/>
            <w:gridSpan w:val="2"/>
            <w:vAlign w:val="center"/>
          </w:tcPr>
          <w:p w14:paraId="7B6A768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6817" w:type="dxa"/>
            <w:vAlign w:val="center"/>
          </w:tcPr>
          <w:p w14:paraId="3E523E1C">
            <w:pPr>
              <w:spacing w:line="44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lang w:eastAsia="zh-CN"/>
              </w:rPr>
              <w:t>最低评标价法</w:t>
            </w:r>
          </w:p>
        </w:tc>
      </w:tr>
      <w:tr w14:paraId="096F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6145446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1860" w:type="dxa"/>
            <w:gridSpan w:val="2"/>
            <w:vAlign w:val="center"/>
          </w:tcPr>
          <w:p w14:paraId="395E7FA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服务周期</w:t>
            </w:r>
          </w:p>
        </w:tc>
        <w:tc>
          <w:tcPr>
            <w:tcW w:w="6817" w:type="dxa"/>
            <w:vAlign w:val="center"/>
          </w:tcPr>
          <w:p w14:paraId="79533D9E">
            <w:pPr>
              <w:spacing w:line="440" w:lineRule="exact"/>
              <w:rPr>
                <w:rFonts w:ascii="宋体" w:hAnsi="宋体" w:cs="宋体"/>
                <w:color w:val="auto"/>
                <w:szCs w:val="21"/>
                <w:highlight w:val="none"/>
              </w:rPr>
            </w:pPr>
            <w:r>
              <w:rPr>
                <w:rFonts w:hint="eastAsia" w:ascii="宋体" w:hAnsi="宋体" w:cs="宋体"/>
                <w:color w:val="auto"/>
                <w:szCs w:val="21"/>
                <w:highlight w:val="none"/>
              </w:rPr>
              <w:t>见招标公告</w:t>
            </w:r>
          </w:p>
        </w:tc>
      </w:tr>
      <w:tr w14:paraId="6366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22F5DEC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860" w:type="dxa"/>
            <w:gridSpan w:val="2"/>
            <w:vAlign w:val="center"/>
          </w:tcPr>
          <w:p w14:paraId="4D70558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6817" w:type="dxa"/>
            <w:vAlign w:val="center"/>
          </w:tcPr>
          <w:p w14:paraId="698D0E34">
            <w:pPr>
              <w:spacing w:line="440" w:lineRule="exact"/>
              <w:rPr>
                <w:rFonts w:ascii="宋体" w:hAnsi="宋体" w:cs="宋体"/>
                <w:color w:val="auto"/>
                <w:szCs w:val="21"/>
                <w:highlight w:val="none"/>
              </w:rPr>
            </w:pPr>
            <w:r>
              <w:rPr>
                <w:rFonts w:hint="eastAsia" w:ascii="宋体" w:hAnsi="宋体" w:cs="宋体"/>
                <w:color w:val="auto"/>
                <w:szCs w:val="21"/>
                <w:highlight w:val="none"/>
              </w:rPr>
              <w:t>项目成果满足国家、省、市相关行业规范要求</w:t>
            </w:r>
          </w:p>
        </w:tc>
      </w:tr>
      <w:tr w14:paraId="64D6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70" w:type="dxa"/>
            <w:vMerge w:val="restart"/>
            <w:vAlign w:val="center"/>
          </w:tcPr>
          <w:p w14:paraId="77F97F6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1860" w:type="dxa"/>
            <w:gridSpan w:val="2"/>
            <w:vAlign w:val="center"/>
          </w:tcPr>
          <w:p w14:paraId="3998E61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投标人资质条件、能力</w:t>
            </w:r>
          </w:p>
        </w:tc>
        <w:tc>
          <w:tcPr>
            <w:tcW w:w="6817" w:type="dxa"/>
            <w:vAlign w:val="center"/>
          </w:tcPr>
          <w:p w14:paraId="39BEB946">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33E1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14:paraId="1240CDBD">
            <w:pPr>
              <w:spacing w:line="440" w:lineRule="exact"/>
              <w:jc w:val="center"/>
              <w:rPr>
                <w:rFonts w:ascii="宋体" w:hAnsi="宋体" w:cs="宋体"/>
                <w:color w:val="auto"/>
                <w:szCs w:val="21"/>
                <w:highlight w:val="none"/>
              </w:rPr>
            </w:pPr>
          </w:p>
        </w:tc>
        <w:tc>
          <w:tcPr>
            <w:tcW w:w="1860" w:type="dxa"/>
            <w:gridSpan w:val="2"/>
            <w:vAlign w:val="center"/>
          </w:tcPr>
          <w:p w14:paraId="5B2180B5">
            <w:pPr>
              <w:spacing w:line="440" w:lineRule="exact"/>
              <w:jc w:val="center"/>
              <w:rPr>
                <w:rFonts w:ascii="宋体" w:hAnsi="宋体" w:cs="宋体"/>
                <w:color w:val="auto"/>
                <w:szCs w:val="21"/>
                <w:highlight w:val="none"/>
              </w:rPr>
            </w:pPr>
            <w:r>
              <w:rPr>
                <w:rFonts w:hint="eastAsia" w:ascii="宋体" w:hAnsi="宋体" w:cs="宋体"/>
                <w:color w:val="auto"/>
                <w:highlight w:val="none"/>
              </w:rPr>
              <w:t>领取文件方式及时间</w:t>
            </w:r>
          </w:p>
        </w:tc>
        <w:tc>
          <w:tcPr>
            <w:tcW w:w="6817" w:type="dxa"/>
            <w:vAlign w:val="center"/>
          </w:tcPr>
          <w:p w14:paraId="2F5390AC">
            <w:pPr>
              <w:wordWrap w:val="0"/>
              <w:spacing w:line="440" w:lineRule="exact"/>
              <w:rPr>
                <w:rFonts w:ascii="宋体" w:hAnsi="宋体" w:cs="宋体"/>
                <w:color w:val="auto"/>
                <w:kern w:val="0"/>
                <w:szCs w:val="21"/>
                <w:highlight w:val="none"/>
              </w:rPr>
            </w:pPr>
            <w:r>
              <w:rPr>
                <w:rFonts w:hint="eastAsia" w:ascii="宋体" w:hAnsi="宋体" w:cs="宋体"/>
                <w:color w:val="auto"/>
                <w:szCs w:val="21"/>
                <w:highlight w:val="none"/>
              </w:rPr>
              <w:t xml:space="preserve">详见招标公告 </w:t>
            </w:r>
          </w:p>
        </w:tc>
      </w:tr>
      <w:tr w14:paraId="5347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70" w:type="dxa"/>
            <w:vAlign w:val="center"/>
          </w:tcPr>
          <w:p w14:paraId="7C43A38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1860" w:type="dxa"/>
            <w:gridSpan w:val="2"/>
            <w:vAlign w:val="center"/>
          </w:tcPr>
          <w:p w14:paraId="49E5DA05">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17" w:type="dxa"/>
            <w:vAlign w:val="center"/>
          </w:tcPr>
          <w:p w14:paraId="11E9D972">
            <w:pPr>
              <w:pStyle w:val="18"/>
              <w:spacing w:line="440" w:lineRule="exact"/>
              <w:rPr>
                <w:rFonts w:hAnsi="宋体" w:cs="宋体"/>
                <w:color w:val="auto"/>
                <w:spacing w:val="-4"/>
                <w:kern w:val="0"/>
                <w:sz w:val="21"/>
                <w:szCs w:val="21"/>
                <w:highlight w:val="none"/>
              </w:rPr>
            </w:pPr>
            <w:r>
              <w:rPr>
                <w:rFonts w:hint="eastAsia" w:hAnsi="宋体" w:cs="宋体"/>
                <w:color w:val="auto"/>
                <w:spacing w:val="-4"/>
                <w:kern w:val="0"/>
                <w:sz w:val="21"/>
                <w:szCs w:val="21"/>
                <w:highlight w:val="none"/>
              </w:rPr>
              <w:t>不组织，投标人自行组织踏勘现场。</w:t>
            </w:r>
          </w:p>
        </w:tc>
      </w:tr>
      <w:tr w14:paraId="420C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70" w:type="dxa"/>
            <w:vAlign w:val="center"/>
          </w:tcPr>
          <w:p w14:paraId="7EB497A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1860" w:type="dxa"/>
            <w:gridSpan w:val="2"/>
            <w:vAlign w:val="center"/>
          </w:tcPr>
          <w:p w14:paraId="712B1B30">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17" w:type="dxa"/>
            <w:vAlign w:val="center"/>
          </w:tcPr>
          <w:p w14:paraId="1DBEF6C0">
            <w:pPr>
              <w:pStyle w:val="18"/>
              <w:spacing w:line="440" w:lineRule="exact"/>
              <w:rPr>
                <w:rFonts w:hAnsi="宋体" w:cs="宋体"/>
                <w:color w:val="auto"/>
                <w:spacing w:val="-4"/>
                <w:kern w:val="0"/>
                <w:sz w:val="21"/>
                <w:szCs w:val="21"/>
                <w:highlight w:val="none"/>
              </w:rPr>
            </w:pPr>
            <w:r>
              <w:rPr>
                <w:rFonts w:hint="eastAsia" w:hAnsi="宋体" w:cs="宋体"/>
                <w:color w:val="auto"/>
                <w:spacing w:val="-4"/>
                <w:kern w:val="0"/>
                <w:sz w:val="21"/>
                <w:szCs w:val="21"/>
                <w:highlight w:val="none"/>
              </w:rPr>
              <w:t>不召开</w:t>
            </w:r>
          </w:p>
        </w:tc>
      </w:tr>
      <w:tr w14:paraId="1AE6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065567F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60" w:type="dxa"/>
            <w:gridSpan w:val="2"/>
            <w:vAlign w:val="center"/>
          </w:tcPr>
          <w:p w14:paraId="15816DE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投标人提出问题的截止时间</w:t>
            </w:r>
          </w:p>
          <w:p w14:paraId="2163141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及方式</w:t>
            </w:r>
          </w:p>
        </w:tc>
        <w:tc>
          <w:tcPr>
            <w:tcW w:w="6817" w:type="dxa"/>
            <w:vAlign w:val="center"/>
          </w:tcPr>
          <w:p w14:paraId="7106548D">
            <w:pPr>
              <w:wordWrap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如投标人对招标文件有疑问，请于2026年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日17时前将疑问内容以电子邮件形式发送至2498964346@qq.com，招标人将在2026年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日17时后以澄清公告形式在滁州市扬子工业投资集团有限公司官网（https://czyzgtjt.com/)公告，请各位投标人注意查看有关澄清内容，如不及时查看造成后果由投标人自负。</w:t>
            </w:r>
          </w:p>
        </w:tc>
      </w:tr>
      <w:tr w14:paraId="6EF0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14:paraId="18CD6D5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1860" w:type="dxa"/>
            <w:gridSpan w:val="2"/>
            <w:vAlign w:val="center"/>
          </w:tcPr>
          <w:p w14:paraId="1BE77AE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6817" w:type="dxa"/>
            <w:vAlign w:val="center"/>
          </w:tcPr>
          <w:p w14:paraId="1A634F95">
            <w:pPr>
              <w:pStyle w:val="18"/>
              <w:spacing w:line="440" w:lineRule="exact"/>
              <w:rPr>
                <w:rFonts w:hAnsi="宋体" w:cs="宋体"/>
                <w:color w:val="auto"/>
                <w:sz w:val="21"/>
                <w:szCs w:val="21"/>
                <w:highlight w:val="none"/>
              </w:rPr>
            </w:pPr>
            <w:r>
              <w:rPr>
                <w:rFonts w:hint="eastAsia" w:hAnsi="宋体" w:cs="宋体"/>
                <w:color w:val="auto"/>
                <w:sz w:val="18"/>
                <w:szCs w:val="18"/>
                <w:highlight w:val="none"/>
                <w:bdr w:val="single" w:color="auto" w:sz="4" w:space="0"/>
              </w:rPr>
              <w:t>√</w:t>
            </w:r>
            <w:r>
              <w:rPr>
                <w:rFonts w:hint="eastAsia" w:hAnsi="宋体" w:cs="宋体"/>
                <w:color w:val="auto"/>
                <w:sz w:val="21"/>
                <w:szCs w:val="21"/>
                <w:highlight w:val="none"/>
              </w:rPr>
              <w:t>不允许；</w:t>
            </w:r>
            <w:r>
              <w:rPr>
                <w:rFonts w:hint="eastAsia" w:hAnsi="宋体" w:cs="宋体"/>
                <w:color w:val="auto"/>
                <w:sz w:val="32"/>
                <w:szCs w:val="32"/>
                <w:highlight w:val="none"/>
              </w:rPr>
              <w:t>□</w:t>
            </w:r>
            <w:r>
              <w:rPr>
                <w:rFonts w:hint="eastAsia" w:hAnsi="宋体" w:cs="宋体"/>
                <w:color w:val="auto"/>
                <w:sz w:val="21"/>
                <w:szCs w:val="21"/>
                <w:highlight w:val="none"/>
              </w:rPr>
              <w:t>允许</w:t>
            </w:r>
          </w:p>
        </w:tc>
      </w:tr>
      <w:tr w14:paraId="428C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2555F0E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1860" w:type="dxa"/>
            <w:gridSpan w:val="2"/>
            <w:vAlign w:val="center"/>
          </w:tcPr>
          <w:p w14:paraId="6D08469A">
            <w:pPr>
              <w:spacing w:line="440" w:lineRule="exact"/>
              <w:jc w:val="center"/>
              <w:rPr>
                <w:rFonts w:ascii="宋体" w:hAnsi="宋体" w:cs="宋体"/>
                <w:color w:val="auto"/>
                <w:highlight w:val="none"/>
              </w:rPr>
            </w:pPr>
            <w:r>
              <w:rPr>
                <w:rFonts w:hint="eastAsia" w:ascii="宋体" w:hAnsi="宋体" w:cs="宋体"/>
                <w:color w:val="auto"/>
                <w:szCs w:val="21"/>
                <w:highlight w:val="none"/>
              </w:rPr>
              <w:t>最高限价</w:t>
            </w:r>
          </w:p>
        </w:tc>
        <w:tc>
          <w:tcPr>
            <w:tcW w:w="6817" w:type="dxa"/>
            <w:vAlign w:val="center"/>
          </w:tcPr>
          <w:p w14:paraId="71897CFA">
            <w:pPr>
              <w:wordWrap w:val="0"/>
              <w:spacing w:line="440" w:lineRule="exact"/>
              <w:jc w:val="left"/>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见招标公告</w:t>
            </w:r>
          </w:p>
        </w:tc>
      </w:tr>
      <w:tr w14:paraId="1E0F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1F47001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1860" w:type="dxa"/>
            <w:gridSpan w:val="2"/>
            <w:vAlign w:val="center"/>
          </w:tcPr>
          <w:p w14:paraId="01DA8C0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817" w:type="dxa"/>
            <w:vAlign w:val="center"/>
          </w:tcPr>
          <w:p w14:paraId="3839D78F">
            <w:pPr>
              <w:spacing w:line="440" w:lineRule="exact"/>
              <w:rPr>
                <w:rFonts w:ascii="宋体" w:hAnsi="宋体" w:cs="宋体"/>
                <w:color w:val="auto"/>
                <w:szCs w:val="21"/>
                <w:highlight w:val="none"/>
              </w:rPr>
            </w:pPr>
            <w:r>
              <w:rPr>
                <w:rFonts w:hint="eastAsia" w:ascii="宋体" w:hAnsi="宋体" w:cs="宋体"/>
                <w:color w:val="auto"/>
                <w:szCs w:val="21"/>
                <w:highlight w:val="none"/>
              </w:rPr>
              <w:t>投标有效期为</w:t>
            </w: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日历天（从投标截止之日算起）。在此期限内，凡符合本招标文件要求的投标文件均保持有效。</w:t>
            </w:r>
          </w:p>
        </w:tc>
      </w:tr>
      <w:tr w14:paraId="33BA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0" w:type="dxa"/>
            <w:vAlign w:val="center"/>
          </w:tcPr>
          <w:p w14:paraId="4C93477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1860" w:type="dxa"/>
            <w:gridSpan w:val="2"/>
            <w:vAlign w:val="center"/>
          </w:tcPr>
          <w:p w14:paraId="492A345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6817" w:type="dxa"/>
            <w:vAlign w:val="center"/>
          </w:tcPr>
          <w:p w14:paraId="7326D4B4">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0636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14:paraId="2743861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1860" w:type="dxa"/>
            <w:gridSpan w:val="2"/>
            <w:vAlign w:val="center"/>
          </w:tcPr>
          <w:p w14:paraId="647C8496">
            <w:pPr>
              <w:pStyle w:val="23"/>
              <w:spacing w:line="440" w:lineRule="exact"/>
              <w:jc w:val="left"/>
              <w:rPr>
                <w:rFonts w:ascii="宋体" w:hAnsi="宋体" w:cs="宋体"/>
                <w:color w:val="auto"/>
                <w:szCs w:val="21"/>
                <w:highlight w:val="none"/>
              </w:rPr>
            </w:pPr>
            <w:r>
              <w:rPr>
                <w:rFonts w:hint="eastAsia" w:ascii="宋体" w:hAnsi="宋体" w:cs="宋体"/>
                <w:color w:val="auto"/>
                <w:szCs w:val="21"/>
                <w:highlight w:val="none"/>
              </w:rPr>
              <w:t>投标文件数量</w:t>
            </w:r>
          </w:p>
        </w:tc>
        <w:tc>
          <w:tcPr>
            <w:tcW w:w="6817" w:type="dxa"/>
            <w:vAlign w:val="center"/>
          </w:tcPr>
          <w:p w14:paraId="17F752F9">
            <w:pPr>
              <w:widowControl/>
              <w:spacing w:line="440" w:lineRule="exact"/>
              <w:ind w:firstLine="89" w:firstLineChars="42"/>
              <w:jc w:val="left"/>
              <w:rPr>
                <w:rFonts w:ascii="宋体" w:hAnsi="宋体" w:cs="宋体"/>
                <w:color w:val="auto"/>
                <w:szCs w:val="21"/>
                <w:highlight w:val="none"/>
              </w:rPr>
            </w:pPr>
            <w:r>
              <w:rPr>
                <w:rFonts w:hint="eastAsia" w:ascii="宋体" w:hAnsi="宋体" w:cs="宋体"/>
                <w:b/>
                <w:color w:val="auto"/>
                <w:kern w:val="0"/>
                <w:szCs w:val="21"/>
                <w:highlight w:val="none"/>
              </w:rPr>
              <w:t>份数：正本</w:t>
            </w:r>
            <w:r>
              <w:rPr>
                <w:rFonts w:hint="eastAsia" w:ascii="宋体" w:hAnsi="宋体" w:cs="宋体"/>
                <w:b/>
                <w:color w:val="auto"/>
                <w:kern w:val="0"/>
                <w:szCs w:val="21"/>
                <w:highlight w:val="none"/>
                <w:u w:val="single"/>
              </w:rPr>
              <w:t xml:space="preserve"> 1 </w:t>
            </w:r>
            <w:r>
              <w:rPr>
                <w:rFonts w:hint="eastAsia" w:ascii="宋体" w:hAnsi="宋体" w:cs="宋体"/>
                <w:b/>
                <w:color w:val="auto"/>
                <w:kern w:val="0"/>
                <w:szCs w:val="21"/>
                <w:highlight w:val="none"/>
              </w:rPr>
              <w:t>份，副本</w:t>
            </w:r>
            <w:r>
              <w:rPr>
                <w:rFonts w:hint="eastAsia" w:ascii="宋体" w:hAnsi="宋体" w:cs="宋体"/>
                <w:b/>
                <w:color w:val="auto"/>
                <w:kern w:val="0"/>
                <w:szCs w:val="21"/>
                <w:highlight w:val="none"/>
                <w:u w:val="single"/>
              </w:rPr>
              <w:t xml:space="preserve"> 1 </w:t>
            </w:r>
            <w:r>
              <w:rPr>
                <w:rFonts w:hint="eastAsia" w:ascii="宋体" w:hAnsi="宋体" w:cs="宋体"/>
                <w:b/>
                <w:color w:val="auto"/>
                <w:kern w:val="0"/>
                <w:szCs w:val="21"/>
                <w:highlight w:val="none"/>
              </w:rPr>
              <w:t>份；</w:t>
            </w:r>
          </w:p>
        </w:tc>
      </w:tr>
      <w:tr w14:paraId="06DC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70" w:type="dxa"/>
            <w:vMerge w:val="restart"/>
            <w:vAlign w:val="center"/>
          </w:tcPr>
          <w:p w14:paraId="02DCD51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1860" w:type="dxa"/>
            <w:gridSpan w:val="2"/>
            <w:vAlign w:val="center"/>
          </w:tcPr>
          <w:p w14:paraId="6CE78A0D">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817" w:type="dxa"/>
            <w:vAlign w:val="center"/>
          </w:tcPr>
          <w:p w14:paraId="09A8057F">
            <w:pPr>
              <w:widowControl/>
              <w:spacing w:line="440" w:lineRule="exact"/>
              <w:ind w:firstLine="89" w:firstLineChars="42"/>
              <w:jc w:val="left"/>
              <w:rPr>
                <w:rFonts w:ascii="宋体" w:hAnsi="宋体" w:cs="宋体"/>
                <w:b/>
                <w:color w:val="auto"/>
                <w:kern w:val="0"/>
                <w:szCs w:val="21"/>
                <w:highlight w:val="none"/>
              </w:rPr>
            </w:pPr>
            <w:r>
              <w:rPr>
                <w:rFonts w:hint="eastAsia" w:ascii="宋体" w:hAnsi="宋体" w:cs="宋体"/>
                <w:b/>
                <w:color w:val="auto"/>
                <w:kern w:val="0"/>
                <w:szCs w:val="21"/>
                <w:highlight w:val="none"/>
              </w:rPr>
              <w:t>按格式文件要求签字或盖章。</w:t>
            </w:r>
          </w:p>
          <w:p w14:paraId="0DE78B6B">
            <w:pPr>
              <w:widowControl/>
              <w:spacing w:line="440" w:lineRule="exact"/>
              <w:ind w:firstLine="89" w:firstLineChars="42"/>
              <w:jc w:val="left"/>
              <w:rPr>
                <w:rFonts w:ascii="宋体" w:hAnsi="宋体" w:cs="宋体"/>
                <w:color w:val="auto"/>
                <w:szCs w:val="21"/>
                <w:highlight w:val="none"/>
              </w:rPr>
            </w:pPr>
            <w:r>
              <w:rPr>
                <w:rFonts w:hint="eastAsia" w:ascii="宋体" w:hAnsi="宋体" w:cs="宋体"/>
                <w:b/>
                <w:color w:val="auto"/>
                <w:kern w:val="0"/>
                <w:szCs w:val="21"/>
                <w:highlight w:val="none"/>
              </w:rPr>
              <w:t>否则经评委会一致认定后，按照无效投标处理。</w:t>
            </w:r>
          </w:p>
        </w:tc>
      </w:tr>
      <w:tr w14:paraId="6B15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70" w:type="dxa"/>
            <w:vMerge w:val="continue"/>
            <w:vAlign w:val="center"/>
          </w:tcPr>
          <w:p w14:paraId="492E3EE4">
            <w:pPr>
              <w:spacing w:line="440" w:lineRule="exact"/>
              <w:jc w:val="center"/>
              <w:rPr>
                <w:rFonts w:ascii="宋体" w:hAnsi="宋体" w:cs="宋体"/>
                <w:color w:val="auto"/>
                <w:szCs w:val="21"/>
                <w:highlight w:val="none"/>
              </w:rPr>
            </w:pPr>
          </w:p>
        </w:tc>
        <w:tc>
          <w:tcPr>
            <w:tcW w:w="1860" w:type="dxa"/>
            <w:gridSpan w:val="2"/>
            <w:vAlign w:val="center"/>
          </w:tcPr>
          <w:p w14:paraId="0E2F9F6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投标文件封套上应载明的信息</w:t>
            </w:r>
          </w:p>
        </w:tc>
        <w:tc>
          <w:tcPr>
            <w:tcW w:w="6817" w:type="dxa"/>
            <w:vAlign w:val="center"/>
          </w:tcPr>
          <w:p w14:paraId="5403CFF8">
            <w:pPr>
              <w:spacing w:line="440" w:lineRule="exact"/>
              <w:rPr>
                <w:rFonts w:ascii="宋体" w:hAnsi="宋体" w:cs="宋体"/>
                <w:color w:val="auto"/>
                <w:szCs w:val="21"/>
                <w:highlight w:val="none"/>
              </w:rPr>
            </w:pPr>
            <w:r>
              <w:rPr>
                <w:rFonts w:hint="eastAsia" w:ascii="宋体" w:hAnsi="宋体" w:cs="宋体"/>
                <w:color w:val="auto"/>
                <w:szCs w:val="21"/>
                <w:highlight w:val="none"/>
              </w:rPr>
              <w:t>投标人地址：</w:t>
            </w:r>
          </w:p>
          <w:p w14:paraId="314E3FDA">
            <w:pPr>
              <w:spacing w:line="440" w:lineRule="exact"/>
              <w:rPr>
                <w:rFonts w:ascii="宋体" w:hAnsi="宋体" w:cs="宋体"/>
                <w:color w:val="auto"/>
                <w:szCs w:val="21"/>
                <w:highlight w:val="none"/>
              </w:rPr>
            </w:pPr>
            <w:r>
              <w:rPr>
                <w:rFonts w:hint="eastAsia" w:ascii="宋体" w:hAnsi="宋体" w:cs="宋体"/>
                <w:color w:val="auto"/>
                <w:szCs w:val="21"/>
                <w:highlight w:val="none"/>
              </w:rPr>
              <w:t>投标人名称：</w:t>
            </w:r>
          </w:p>
          <w:p w14:paraId="21F4511C">
            <w:pPr>
              <w:spacing w:line="440" w:lineRule="exac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（项目名称）投标文件</w:t>
            </w:r>
          </w:p>
          <w:p w14:paraId="34D85A84">
            <w:pPr>
              <w:spacing w:line="440" w:lineRule="exact"/>
              <w:rPr>
                <w:rFonts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宋体"/>
                <w:b/>
                <w:bCs/>
                <w:color w:val="auto"/>
                <w:szCs w:val="21"/>
                <w:highlight w:val="none"/>
                <w:lang w:eastAsia="zh-CN"/>
              </w:rPr>
              <w:t>2026年5月</w:t>
            </w:r>
            <w:r>
              <w:rPr>
                <w:rFonts w:hint="eastAsia" w:ascii="宋体" w:hAnsi="宋体" w:cs="宋体"/>
                <w:b/>
                <w:bCs/>
                <w:color w:val="auto"/>
                <w:szCs w:val="21"/>
                <w:highlight w:val="none"/>
                <w:lang w:val="en-US" w:eastAsia="zh-CN"/>
              </w:rPr>
              <w:t>25</w:t>
            </w:r>
            <w:r>
              <w:rPr>
                <w:rFonts w:hint="eastAsia" w:ascii="宋体" w:hAnsi="宋体" w:cs="宋体"/>
                <w:b/>
                <w:bCs/>
                <w:color w:val="auto"/>
                <w:szCs w:val="21"/>
                <w:highlight w:val="none"/>
                <w:lang w:eastAsia="zh-CN"/>
              </w:rPr>
              <w:t>日</w:t>
            </w:r>
            <w:r>
              <w:rPr>
                <w:rFonts w:hint="eastAsia" w:ascii="宋体" w:hAnsi="宋体" w:cs="宋体"/>
                <w:color w:val="auto"/>
                <w:szCs w:val="21"/>
                <w:highlight w:val="none"/>
              </w:rPr>
              <w:t>9点00分前不得开启</w:t>
            </w:r>
          </w:p>
        </w:tc>
      </w:tr>
      <w:tr w14:paraId="07A4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14:paraId="2B6D6DB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60" w:type="dxa"/>
            <w:gridSpan w:val="2"/>
            <w:vAlign w:val="center"/>
          </w:tcPr>
          <w:p w14:paraId="20176E4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817" w:type="dxa"/>
            <w:vAlign w:val="center"/>
          </w:tcPr>
          <w:p w14:paraId="3DEEA7B5">
            <w:pPr>
              <w:spacing w:line="440" w:lineRule="exact"/>
              <w:rPr>
                <w:rFonts w:ascii="宋体" w:hAnsi="宋体" w:cs="宋体"/>
                <w:color w:val="auto"/>
                <w:szCs w:val="21"/>
                <w:highlight w:val="none"/>
              </w:rPr>
            </w:pPr>
            <w:r>
              <w:rPr>
                <w:rFonts w:hint="eastAsia" w:ascii="宋体" w:hAnsi="宋体" w:cs="宋体"/>
                <w:color w:val="auto"/>
                <w:szCs w:val="21"/>
                <w:highlight w:val="none"/>
              </w:rPr>
              <w:t>递交投标文件截止时间：</w:t>
            </w:r>
            <w:r>
              <w:rPr>
                <w:rFonts w:hint="eastAsia" w:ascii="宋体" w:hAnsi="宋体" w:cs="宋体"/>
                <w:b/>
                <w:bCs/>
                <w:color w:val="auto"/>
                <w:szCs w:val="21"/>
                <w:highlight w:val="none"/>
              </w:rPr>
              <w:t>2026年</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25</w:t>
            </w:r>
            <w:r>
              <w:rPr>
                <w:rFonts w:hint="eastAsia" w:ascii="宋体" w:hAnsi="宋体" w:cs="宋体"/>
                <w:b/>
                <w:bCs/>
                <w:color w:val="auto"/>
                <w:szCs w:val="21"/>
                <w:highlight w:val="none"/>
              </w:rPr>
              <w:t>日9时00分（北京时间）</w:t>
            </w:r>
          </w:p>
        </w:tc>
      </w:tr>
      <w:tr w14:paraId="17C3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52736B1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1860" w:type="dxa"/>
            <w:gridSpan w:val="2"/>
            <w:vAlign w:val="center"/>
          </w:tcPr>
          <w:p w14:paraId="30DFCAB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817" w:type="dxa"/>
            <w:vAlign w:val="center"/>
          </w:tcPr>
          <w:p w14:paraId="146F9569">
            <w:pPr>
              <w:spacing w:line="44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1D63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468F9E6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1860" w:type="dxa"/>
            <w:gridSpan w:val="2"/>
            <w:vAlign w:val="center"/>
          </w:tcPr>
          <w:p w14:paraId="0EBD1D4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817" w:type="dxa"/>
            <w:vAlign w:val="center"/>
          </w:tcPr>
          <w:p w14:paraId="08180ACD">
            <w:pPr>
              <w:spacing w:line="440" w:lineRule="exact"/>
              <w:rPr>
                <w:rFonts w:ascii="宋体" w:hAnsi="宋体" w:cs="宋体"/>
                <w:color w:val="auto"/>
                <w:szCs w:val="21"/>
                <w:highlight w:val="none"/>
              </w:rPr>
            </w:pPr>
            <w:r>
              <w:rPr>
                <w:rFonts w:hint="eastAsia" w:ascii="宋体" w:hAnsi="宋体" w:cs="宋体"/>
                <w:color w:val="auto"/>
                <w:highlight w:val="none"/>
              </w:rPr>
              <w:t>详见招标公告</w:t>
            </w:r>
          </w:p>
        </w:tc>
      </w:tr>
      <w:tr w14:paraId="5AF0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7DCA218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1860" w:type="dxa"/>
            <w:gridSpan w:val="2"/>
            <w:vAlign w:val="center"/>
          </w:tcPr>
          <w:p w14:paraId="4E75F34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6817" w:type="dxa"/>
            <w:vAlign w:val="center"/>
          </w:tcPr>
          <w:p w14:paraId="1E0257D7">
            <w:pPr>
              <w:spacing w:line="440" w:lineRule="exact"/>
              <w:rPr>
                <w:rFonts w:ascii="宋体" w:hAnsi="宋体" w:cs="宋体"/>
                <w:color w:val="auto"/>
                <w:highlight w:val="none"/>
              </w:rPr>
            </w:pPr>
            <w:r>
              <w:rPr>
                <w:rFonts w:hint="eastAsia" w:ascii="宋体" w:hAnsi="宋体" w:cs="宋体"/>
                <w:color w:val="auto"/>
                <w:szCs w:val="21"/>
                <w:highlight w:val="none"/>
              </w:rPr>
              <w:t>开标顺序：先资格审查，再进行评审。</w:t>
            </w:r>
          </w:p>
        </w:tc>
      </w:tr>
      <w:tr w14:paraId="526B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70" w:type="dxa"/>
            <w:vAlign w:val="center"/>
          </w:tcPr>
          <w:p w14:paraId="58A9F0D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26</w:t>
            </w:r>
          </w:p>
        </w:tc>
        <w:tc>
          <w:tcPr>
            <w:tcW w:w="1860" w:type="dxa"/>
            <w:gridSpan w:val="2"/>
            <w:vAlign w:val="center"/>
          </w:tcPr>
          <w:p w14:paraId="0A88BC5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6817" w:type="dxa"/>
            <w:vAlign w:val="center"/>
          </w:tcPr>
          <w:p w14:paraId="3AAE792D">
            <w:pPr>
              <w:pStyle w:val="227"/>
              <w:spacing w:line="440" w:lineRule="exact"/>
              <w:rPr>
                <w:rFonts w:hint="eastAsia" w:hAnsi="宋体" w:cs="宋体"/>
                <w:color w:val="auto"/>
                <w:szCs w:val="21"/>
                <w:highlight w:val="none"/>
              </w:rPr>
            </w:pPr>
            <w:r>
              <w:rPr>
                <w:rFonts w:hint="eastAsia" w:hAnsi="宋体" w:cs="宋体"/>
                <w:color w:val="auto"/>
                <w:szCs w:val="21"/>
                <w:highlight w:val="none"/>
              </w:rPr>
              <w:t>评标委员会由招标人依法组建；</w:t>
            </w:r>
          </w:p>
          <w:p w14:paraId="61B5E207">
            <w:pPr>
              <w:pStyle w:val="227"/>
              <w:spacing w:line="440" w:lineRule="exact"/>
              <w:rPr>
                <w:rFonts w:hint="eastAsia" w:hAnsi="宋体" w:cs="宋体"/>
                <w:color w:val="auto"/>
                <w:szCs w:val="21"/>
                <w:highlight w:val="none"/>
              </w:rPr>
            </w:pPr>
            <w:r>
              <w:rPr>
                <w:rFonts w:hint="eastAsia" w:hAnsi="宋体" w:cs="宋体"/>
                <w:color w:val="auto"/>
                <w:szCs w:val="21"/>
                <w:highlight w:val="none"/>
              </w:rPr>
              <w:t>评标专家由招标人在评标活动开始前24小时内从专家库中随机抽取。</w:t>
            </w:r>
          </w:p>
        </w:tc>
      </w:tr>
      <w:tr w14:paraId="1602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0053FBC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27</w:t>
            </w:r>
          </w:p>
        </w:tc>
        <w:tc>
          <w:tcPr>
            <w:tcW w:w="1860" w:type="dxa"/>
            <w:gridSpan w:val="2"/>
            <w:vAlign w:val="center"/>
          </w:tcPr>
          <w:p w14:paraId="30EF805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是否授权评标委员会推荐中标候选人</w:t>
            </w:r>
          </w:p>
        </w:tc>
        <w:tc>
          <w:tcPr>
            <w:tcW w:w="6817" w:type="dxa"/>
            <w:vAlign w:val="center"/>
          </w:tcPr>
          <w:p w14:paraId="6F1BBBDC">
            <w:pPr>
              <w:spacing w:line="440" w:lineRule="exact"/>
              <w:rPr>
                <w:rFonts w:ascii="宋体" w:hAnsi="宋体" w:cs="宋体"/>
                <w:color w:val="auto"/>
                <w:szCs w:val="21"/>
                <w:highlight w:val="none"/>
              </w:rPr>
            </w:pPr>
            <w:r>
              <w:rPr>
                <w:rFonts w:hint="eastAsia" w:ascii="宋体" w:hAnsi="宋体" w:cs="宋体"/>
                <w:color w:val="auto"/>
                <w:szCs w:val="21"/>
                <w:highlight w:val="none"/>
              </w:rPr>
              <w:t>是，推荐的中标候选人数3名，并标明排序。</w:t>
            </w:r>
          </w:p>
        </w:tc>
      </w:tr>
      <w:tr w14:paraId="16D1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0" w:type="dxa"/>
            <w:vAlign w:val="center"/>
          </w:tcPr>
          <w:p w14:paraId="0586C9B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28</w:t>
            </w:r>
          </w:p>
        </w:tc>
        <w:tc>
          <w:tcPr>
            <w:tcW w:w="1860" w:type="dxa"/>
            <w:gridSpan w:val="2"/>
            <w:vAlign w:val="center"/>
          </w:tcPr>
          <w:p w14:paraId="1EF416D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6817" w:type="dxa"/>
            <w:vAlign w:val="center"/>
          </w:tcPr>
          <w:p w14:paraId="151D0EE6">
            <w:pPr>
              <w:spacing w:line="440" w:lineRule="exact"/>
              <w:rPr>
                <w:rFonts w:ascii="宋体" w:hAnsi="宋体" w:cs="宋体"/>
                <w:color w:val="auto"/>
                <w:sz w:val="32"/>
                <w:szCs w:val="32"/>
                <w:highlight w:val="none"/>
              </w:rPr>
            </w:pPr>
            <w:r>
              <w:rPr>
                <w:rFonts w:hint="eastAsia" w:ascii="宋体" w:hAnsi="宋体" w:cs="宋体"/>
                <w:color w:val="auto"/>
                <w:szCs w:val="21"/>
                <w:highlight w:val="none"/>
              </w:rPr>
              <w:t>滁州市扬子工业投资集团有限公司官网（https://czyzgtjt.com/)网站</w:t>
            </w:r>
          </w:p>
        </w:tc>
      </w:tr>
      <w:tr w14:paraId="13E3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761FF16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29</w:t>
            </w:r>
          </w:p>
        </w:tc>
        <w:tc>
          <w:tcPr>
            <w:tcW w:w="1860" w:type="dxa"/>
            <w:gridSpan w:val="2"/>
            <w:vAlign w:val="center"/>
          </w:tcPr>
          <w:p w14:paraId="427D387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817" w:type="dxa"/>
            <w:vAlign w:val="center"/>
          </w:tcPr>
          <w:p w14:paraId="58ECEA40">
            <w:pPr>
              <w:spacing w:line="440" w:lineRule="exact"/>
              <w:rPr>
                <w:rFonts w:ascii="宋体" w:hAnsi="宋体" w:cs="宋体"/>
                <w:color w:val="auto"/>
                <w:szCs w:val="21"/>
                <w:highlight w:val="none"/>
              </w:rPr>
            </w:pPr>
            <w:r>
              <w:rPr>
                <w:rFonts w:hint="eastAsia" w:ascii="宋体" w:hAnsi="宋体" w:cs="宋体"/>
                <w:color w:val="auto"/>
                <w:szCs w:val="21"/>
                <w:highlight w:val="none"/>
              </w:rPr>
              <w:t>本项目不要求中标人提交履约保证金。</w:t>
            </w:r>
          </w:p>
        </w:tc>
      </w:tr>
      <w:tr w14:paraId="6074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1AC2888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30</w:t>
            </w:r>
          </w:p>
        </w:tc>
        <w:tc>
          <w:tcPr>
            <w:tcW w:w="1860" w:type="dxa"/>
            <w:gridSpan w:val="2"/>
            <w:vAlign w:val="center"/>
          </w:tcPr>
          <w:p w14:paraId="33FB55B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近年财务状况的年份要求</w:t>
            </w:r>
          </w:p>
        </w:tc>
        <w:tc>
          <w:tcPr>
            <w:tcW w:w="6817" w:type="dxa"/>
            <w:vAlign w:val="center"/>
          </w:tcPr>
          <w:p w14:paraId="4C151930">
            <w:pPr>
              <w:spacing w:line="440" w:lineRule="exact"/>
              <w:rPr>
                <w:rFonts w:ascii="宋体" w:hAnsi="宋体" w:cs="宋体"/>
                <w:color w:val="auto"/>
                <w:szCs w:val="21"/>
                <w:highlight w:val="none"/>
              </w:rPr>
            </w:pPr>
            <w:r>
              <w:rPr>
                <w:rFonts w:hint="eastAsia" w:ascii="宋体" w:hAnsi="宋体" w:cs="宋体"/>
                <w:color w:val="auto"/>
                <w:szCs w:val="21"/>
                <w:highlight w:val="none"/>
              </w:rPr>
              <w:t>无</w:t>
            </w:r>
          </w:p>
        </w:tc>
      </w:tr>
      <w:tr w14:paraId="0E14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62BC2D5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31</w:t>
            </w:r>
          </w:p>
        </w:tc>
        <w:tc>
          <w:tcPr>
            <w:tcW w:w="1860" w:type="dxa"/>
            <w:gridSpan w:val="2"/>
            <w:vAlign w:val="center"/>
          </w:tcPr>
          <w:p w14:paraId="68235EB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近年完成的类似项目的年份要求</w:t>
            </w:r>
          </w:p>
        </w:tc>
        <w:tc>
          <w:tcPr>
            <w:tcW w:w="6817" w:type="dxa"/>
            <w:vAlign w:val="center"/>
          </w:tcPr>
          <w:p w14:paraId="2FF611C3">
            <w:pPr>
              <w:spacing w:line="440" w:lineRule="exact"/>
              <w:rPr>
                <w:rFonts w:ascii="宋体" w:hAnsi="宋体" w:cs="宋体"/>
                <w:color w:val="auto"/>
                <w:szCs w:val="21"/>
                <w:highlight w:val="none"/>
              </w:rPr>
            </w:pPr>
            <w:r>
              <w:rPr>
                <w:rFonts w:hint="eastAsia" w:ascii="宋体" w:hAnsi="宋体" w:cs="宋体"/>
                <w:color w:val="auto"/>
                <w:szCs w:val="21"/>
                <w:highlight w:val="none"/>
              </w:rPr>
              <w:t>详见招标文件要求</w:t>
            </w:r>
          </w:p>
        </w:tc>
      </w:tr>
      <w:tr w14:paraId="1462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47" w:type="dxa"/>
            <w:gridSpan w:val="4"/>
            <w:vAlign w:val="center"/>
          </w:tcPr>
          <w:p w14:paraId="38FE71D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7460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2" w:type="dxa"/>
            <w:gridSpan w:val="2"/>
            <w:vAlign w:val="center"/>
          </w:tcPr>
          <w:p w14:paraId="14C84A6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电子招标投标</w:t>
            </w:r>
          </w:p>
        </w:tc>
        <w:tc>
          <w:tcPr>
            <w:tcW w:w="7845" w:type="dxa"/>
            <w:gridSpan w:val="2"/>
            <w:vAlign w:val="center"/>
          </w:tcPr>
          <w:p w14:paraId="62DA8657">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3"/>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否； □是，具体要求：按招标文件规定。</w:t>
            </w:r>
          </w:p>
        </w:tc>
      </w:tr>
      <w:tr w14:paraId="400E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702" w:type="dxa"/>
            <w:gridSpan w:val="2"/>
            <w:vAlign w:val="center"/>
          </w:tcPr>
          <w:p w14:paraId="37B2D45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招标代理服务费及专家评审费</w:t>
            </w:r>
          </w:p>
        </w:tc>
        <w:tc>
          <w:tcPr>
            <w:tcW w:w="7845" w:type="dxa"/>
            <w:gridSpan w:val="2"/>
            <w:vAlign w:val="center"/>
          </w:tcPr>
          <w:p w14:paraId="62891599">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本项目的招标代理服务费用</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00元人民币、专家评委费以实际发生为准，上述两项费用包含在投标报价中，投标人在投标报价中考虑上述费用，均由中标单位在领取中标通知书时，一次性支付给代理公司。</w:t>
            </w:r>
          </w:p>
        </w:tc>
      </w:tr>
      <w:tr w14:paraId="179E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gridSpan w:val="2"/>
            <w:vAlign w:val="center"/>
          </w:tcPr>
          <w:p w14:paraId="07AE3C09">
            <w:pPr>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付款方式</w:t>
            </w:r>
          </w:p>
        </w:tc>
        <w:tc>
          <w:tcPr>
            <w:tcW w:w="7845" w:type="dxa"/>
            <w:gridSpan w:val="2"/>
            <w:vAlign w:val="center"/>
          </w:tcPr>
          <w:p w14:paraId="717E5C11">
            <w:pPr>
              <w:spacing w:line="44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所有内容完成后支付已完成合格工程量价款的90，剩余10%在质保期（质保期1年）满后一次性付清</w:t>
            </w:r>
            <w:r>
              <w:rPr>
                <w:rFonts w:hint="eastAsia" w:ascii="宋体" w:hAnsi="宋体" w:cs="宋体"/>
                <w:color w:val="auto"/>
                <w:szCs w:val="21"/>
                <w:highlight w:val="none"/>
              </w:rPr>
              <w:t>。</w:t>
            </w:r>
          </w:p>
        </w:tc>
      </w:tr>
      <w:tr w14:paraId="665E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gridSpan w:val="2"/>
            <w:vAlign w:val="center"/>
          </w:tcPr>
          <w:p w14:paraId="4766A1AC">
            <w:pPr>
              <w:spacing w:line="440" w:lineRule="exact"/>
              <w:jc w:val="center"/>
              <w:rPr>
                <w:rFonts w:ascii="宋体" w:hAnsi="宋体" w:cs="宋体"/>
                <w:color w:val="auto"/>
                <w:szCs w:val="21"/>
                <w:highlight w:val="none"/>
              </w:rPr>
            </w:pPr>
            <w:bookmarkStart w:id="51" w:name="_Toc35424887"/>
            <w:bookmarkStart w:id="52" w:name="_Toc35425053"/>
            <w:bookmarkStart w:id="53" w:name="_Toc15058846"/>
            <w:bookmarkStart w:id="54" w:name="_Toc13234"/>
            <w:bookmarkStart w:id="55" w:name="_Toc35947170"/>
            <w:bookmarkStart w:id="56" w:name="_Toc531771949"/>
            <w:bookmarkStart w:id="57" w:name="_Toc8218_WPSOffice_Level1"/>
            <w:r>
              <w:rPr>
                <w:rFonts w:hint="eastAsia" w:ascii="宋体" w:hAnsi="宋体" w:cs="宋体"/>
                <w:color w:val="auto"/>
                <w:szCs w:val="21"/>
                <w:highlight w:val="none"/>
              </w:rPr>
              <w:t>其他说明</w:t>
            </w:r>
          </w:p>
        </w:tc>
        <w:tc>
          <w:tcPr>
            <w:tcW w:w="7845" w:type="dxa"/>
            <w:gridSpan w:val="2"/>
            <w:vAlign w:val="center"/>
          </w:tcPr>
          <w:p w14:paraId="47553021">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A244A5D">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2、系统中提供的表格与招标</w:t>
            </w:r>
            <w:r>
              <w:rPr>
                <w:rFonts w:hint="eastAsia" w:ascii="宋体" w:hAnsi="宋体" w:cs="宋体"/>
                <w:color w:val="auto"/>
                <w:szCs w:val="21"/>
                <w:highlight w:val="none"/>
                <w:lang w:eastAsia="zh-CN"/>
              </w:rPr>
              <w:t>文件</w:t>
            </w:r>
            <w:r>
              <w:rPr>
                <w:rFonts w:hint="eastAsia" w:ascii="宋体" w:hAnsi="宋体" w:cs="宋体"/>
                <w:color w:val="auto"/>
                <w:szCs w:val="21"/>
                <w:highlight w:val="none"/>
              </w:rPr>
              <w:t>不一致时，以招标文件中提供的表格格式为准。</w:t>
            </w:r>
          </w:p>
          <w:p w14:paraId="4D45AC99">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3、本项目招标公告与本招标文件不一致之处，以本招标文件为准。</w:t>
            </w:r>
          </w:p>
          <w:p w14:paraId="3730CE14">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4、本文件的最终解释权归招标人、招标代理机构所有。</w:t>
            </w:r>
          </w:p>
        </w:tc>
      </w:tr>
      <w:bookmarkEnd w:id="0"/>
      <w:bookmarkEnd w:id="1"/>
      <w:bookmarkEnd w:id="2"/>
      <w:bookmarkEnd w:id="3"/>
    </w:tbl>
    <w:p w14:paraId="586DBC1E">
      <w:pPr>
        <w:pStyle w:val="7"/>
        <w:spacing w:line="440" w:lineRule="exact"/>
        <w:rPr>
          <w:rFonts w:ascii="宋体" w:hAnsi="宋体" w:cs="宋体"/>
          <w:color w:val="auto"/>
          <w:highlight w:val="none"/>
        </w:rPr>
      </w:pPr>
      <w:bookmarkStart w:id="58" w:name="_Toc14097"/>
      <w:r>
        <w:rPr>
          <w:rFonts w:hint="eastAsia" w:ascii="宋体" w:hAnsi="宋体" w:cs="宋体"/>
          <w:color w:val="auto"/>
          <w:highlight w:val="none"/>
        </w:rPr>
        <w:t>1. 总则</w:t>
      </w:r>
      <w:bookmarkEnd w:id="51"/>
      <w:bookmarkEnd w:id="52"/>
      <w:bookmarkEnd w:id="53"/>
      <w:bookmarkEnd w:id="54"/>
      <w:bookmarkEnd w:id="55"/>
      <w:bookmarkEnd w:id="58"/>
    </w:p>
    <w:p w14:paraId="04D6BDEB">
      <w:pPr>
        <w:spacing w:line="440" w:lineRule="exact"/>
        <w:ind w:firstLine="422" w:firstLineChars="200"/>
        <w:outlineLvl w:val="2"/>
        <w:rPr>
          <w:rFonts w:ascii="宋体" w:hAnsi="宋体" w:cs="宋体"/>
          <w:b/>
          <w:bCs/>
          <w:color w:val="auto"/>
          <w:szCs w:val="21"/>
          <w:highlight w:val="none"/>
        </w:rPr>
      </w:pPr>
      <w:bookmarkStart w:id="59" w:name="_Toc35425054"/>
      <w:bookmarkStart w:id="60" w:name="_Toc506107270"/>
      <w:bookmarkStart w:id="61" w:name="_Toc22151"/>
      <w:bookmarkStart w:id="62" w:name="_Toc296602421"/>
      <w:bookmarkStart w:id="63" w:name="_Toc324404816"/>
      <w:bookmarkStart w:id="64" w:name="_Toc35424888"/>
      <w:bookmarkStart w:id="65" w:name="_Toc152042306"/>
      <w:bookmarkStart w:id="66" w:name="_Toc35947171"/>
      <w:bookmarkStart w:id="67" w:name="_Toc26862"/>
      <w:bookmarkStart w:id="68" w:name="_Toc247085690"/>
      <w:bookmarkStart w:id="69" w:name="_Toc246996176"/>
      <w:bookmarkStart w:id="70" w:name="_Toc179632547"/>
      <w:bookmarkStart w:id="71" w:name="_Toc15058847"/>
      <w:bookmarkStart w:id="72" w:name="_Toc152045530"/>
      <w:bookmarkStart w:id="73" w:name="_Toc246996919"/>
      <w:bookmarkStart w:id="74" w:name="_Toc144974498"/>
      <w:r>
        <w:rPr>
          <w:rFonts w:hint="eastAsia" w:ascii="宋体" w:hAnsi="宋体" w:cs="宋体"/>
          <w:b/>
          <w:bCs/>
          <w:color w:val="auto"/>
          <w:szCs w:val="21"/>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3D408CE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1.1.1参照《中华人民共和国招标投标法》《中华人民共和国招标投标法实施条例》等有关法律、法规和规章的规定，本招标项目已具备招标条件，现对本项目服务进行招标。</w:t>
      </w:r>
    </w:p>
    <w:p w14:paraId="7069698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025F6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511383F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74BB148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480FE29A">
      <w:pPr>
        <w:spacing w:line="440" w:lineRule="exact"/>
        <w:ind w:firstLine="422" w:firstLineChars="200"/>
        <w:outlineLvl w:val="2"/>
        <w:rPr>
          <w:rFonts w:ascii="宋体" w:hAnsi="宋体" w:cs="宋体"/>
          <w:b/>
          <w:bCs/>
          <w:color w:val="auto"/>
          <w:szCs w:val="21"/>
          <w:highlight w:val="none"/>
        </w:rPr>
      </w:pPr>
      <w:bookmarkStart w:id="75" w:name="_Toc144974499"/>
      <w:bookmarkStart w:id="76" w:name="_Toc246996920"/>
      <w:bookmarkStart w:id="77" w:name="_Toc15058848"/>
      <w:bookmarkStart w:id="78" w:name="_Toc12046"/>
      <w:bookmarkStart w:id="79" w:name="_Toc152042307"/>
      <w:bookmarkStart w:id="80" w:name="_Toc246996177"/>
      <w:bookmarkStart w:id="81" w:name="_Toc179632548"/>
      <w:bookmarkStart w:id="82" w:name="_Toc35425055"/>
      <w:bookmarkStart w:id="83" w:name="_Toc35424889"/>
      <w:bookmarkStart w:id="84" w:name="_Toc35947172"/>
      <w:bookmarkStart w:id="85" w:name="_Toc13913"/>
      <w:bookmarkStart w:id="86" w:name="_Toc247085691"/>
      <w:bookmarkStart w:id="87" w:name="_Toc506107271"/>
      <w:bookmarkStart w:id="88" w:name="_Toc296602422"/>
      <w:bookmarkStart w:id="89" w:name="_Toc324404817"/>
      <w:bookmarkStart w:id="90" w:name="_Toc152045531"/>
      <w:r>
        <w:rPr>
          <w:rFonts w:hint="eastAsia" w:ascii="宋体" w:hAnsi="宋体" w:cs="宋体"/>
          <w:b/>
          <w:bCs/>
          <w:color w:val="auto"/>
          <w:szCs w:val="21"/>
          <w:highlight w:val="none"/>
        </w:rPr>
        <w:t>1.2 资金来源和落实情况</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474FA2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6AD533B">
      <w:pPr>
        <w:spacing w:line="440" w:lineRule="exact"/>
        <w:ind w:firstLine="422" w:firstLineChars="200"/>
        <w:outlineLvl w:val="2"/>
        <w:rPr>
          <w:rFonts w:ascii="宋体" w:hAnsi="宋体" w:cs="宋体"/>
          <w:b/>
          <w:bCs/>
          <w:color w:val="auto"/>
          <w:szCs w:val="21"/>
          <w:highlight w:val="none"/>
        </w:rPr>
      </w:pPr>
      <w:bookmarkStart w:id="91" w:name="_Toc506107272"/>
      <w:bookmarkStart w:id="92" w:name="_Toc246996178"/>
      <w:bookmarkStart w:id="93" w:name="_Toc7930"/>
      <w:bookmarkStart w:id="94" w:name="_Toc179632549"/>
      <w:bookmarkStart w:id="95" w:name="_Toc296602423"/>
      <w:bookmarkStart w:id="96" w:name="_Toc152045532"/>
      <w:bookmarkStart w:id="97" w:name="_Toc324404818"/>
      <w:bookmarkStart w:id="98" w:name="_Toc144974500"/>
      <w:bookmarkStart w:id="99" w:name="_Toc247085692"/>
      <w:bookmarkStart w:id="100" w:name="_Toc35947173"/>
      <w:bookmarkStart w:id="101" w:name="_Toc152042308"/>
      <w:bookmarkStart w:id="102" w:name="_Toc26911"/>
      <w:bookmarkStart w:id="103" w:name="_Toc35425056"/>
      <w:bookmarkStart w:id="104" w:name="_Toc35424890"/>
      <w:bookmarkStart w:id="105" w:name="_Toc15058849"/>
      <w:bookmarkStart w:id="106" w:name="_Toc246996921"/>
      <w:r>
        <w:rPr>
          <w:rFonts w:hint="eastAsia" w:ascii="宋体" w:hAnsi="宋体" w:cs="宋体"/>
          <w:b/>
          <w:bCs/>
          <w:color w:val="auto"/>
          <w:szCs w:val="21"/>
          <w:highlight w:val="none"/>
        </w:rPr>
        <w:t>1.3 招标范围、服务期限、质量要求</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25EC69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78F5659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1.3.2 本招标项目的服务期限：见投标人须知前附表。</w:t>
      </w:r>
    </w:p>
    <w:p w14:paraId="79486BA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A563530">
      <w:pPr>
        <w:spacing w:line="440" w:lineRule="exact"/>
        <w:ind w:firstLine="422" w:firstLineChars="200"/>
        <w:outlineLvl w:val="2"/>
        <w:rPr>
          <w:rFonts w:ascii="宋体" w:hAnsi="宋体" w:cs="宋体"/>
          <w:b/>
          <w:bCs/>
          <w:color w:val="auto"/>
          <w:szCs w:val="21"/>
          <w:highlight w:val="none"/>
        </w:rPr>
      </w:pPr>
      <w:bookmarkStart w:id="107" w:name="_Toc35424891"/>
      <w:bookmarkStart w:id="108" w:name="_Toc35425057"/>
      <w:bookmarkStart w:id="109" w:name="_Toc35947174"/>
      <w:bookmarkStart w:id="110" w:name="_Toc15058850"/>
      <w:bookmarkStart w:id="111" w:name="_Toc324404819"/>
      <w:bookmarkStart w:id="112" w:name="_Toc246996179"/>
      <w:bookmarkStart w:id="113" w:name="_Toc179632551"/>
      <w:bookmarkStart w:id="114" w:name="_Toc152042310"/>
      <w:bookmarkStart w:id="115" w:name="_Toc152045534"/>
      <w:bookmarkStart w:id="116" w:name="_Toc144974502"/>
      <w:bookmarkStart w:id="117" w:name="_Toc246996922"/>
      <w:bookmarkStart w:id="118" w:name="_Toc247085693"/>
      <w:bookmarkStart w:id="119" w:name="_Toc296602424"/>
      <w:bookmarkStart w:id="120" w:name="_Toc506107273"/>
      <w:bookmarkStart w:id="121" w:name="_Toc6279"/>
      <w:bookmarkStart w:id="122" w:name="_Toc18432"/>
      <w:r>
        <w:rPr>
          <w:rFonts w:hint="eastAsia" w:ascii="宋体" w:hAnsi="宋体" w:cs="宋体"/>
          <w:b/>
          <w:bCs/>
          <w:color w:val="auto"/>
          <w:szCs w:val="21"/>
          <w:highlight w:val="none"/>
        </w:rPr>
        <w:t>1.4 投标人资格要求</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08435EB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1.4.1 投标人应具备承担本项目的资质条件、能力和信誉。</w:t>
      </w:r>
    </w:p>
    <w:p w14:paraId="1B9531A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459E9CB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（2）项目负责人资格：见投标人须知前附表；</w:t>
      </w:r>
    </w:p>
    <w:p w14:paraId="70EF42D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（3）财务要求：见投标人须知前附表；</w:t>
      </w:r>
    </w:p>
    <w:p w14:paraId="25E51A7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（4）业绩要求：见投标人须知前附表；</w:t>
      </w:r>
    </w:p>
    <w:p w14:paraId="613401C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（5）其他要求：见投标人须知前附表。</w:t>
      </w:r>
    </w:p>
    <w:p w14:paraId="2335B10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5DD5ED34">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（1）为招标人不具有独立法人资格的附属机构（单位） ；</w:t>
      </w:r>
    </w:p>
    <w:p w14:paraId="72F9C78B">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（2）与招标人存在利害关系且可能影响招标公正性；</w:t>
      </w:r>
    </w:p>
    <w:p w14:paraId="73690FA9">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（3）与本招标项目的其他投标人为同一个单位负责人；</w:t>
      </w:r>
    </w:p>
    <w:p w14:paraId="208AC374">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（4）与本招标项目的其他投标人存在控股、管理关系；</w:t>
      </w:r>
    </w:p>
    <w:p w14:paraId="0678F2C4">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（5）为本招标项目的代建人；</w:t>
      </w:r>
    </w:p>
    <w:p w14:paraId="6905F077">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（6）为本招标项目的招标代理机构；</w:t>
      </w:r>
    </w:p>
    <w:p w14:paraId="23E6E5F7">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（7）与本招标项目的代建人或招标代理机构同为一个法定代表人；</w:t>
      </w:r>
    </w:p>
    <w:p w14:paraId="6C10FB50">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（8）与本招标项目的代建人或招标代理机构存在控股或参股关系；</w:t>
      </w:r>
    </w:p>
    <w:p w14:paraId="628609F2">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（9）与本招标项目的施工承包人以及建筑材料、建筑构配件和设备供应商有隶属关系或者其他利害关系；</w:t>
      </w:r>
    </w:p>
    <w:p w14:paraId="4B3879AE">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（10）被依法暂停或者取消投标资格；</w:t>
      </w:r>
    </w:p>
    <w:p w14:paraId="50A0F036">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（11）被责令停产停业、暂扣或者吊销许可证、暂扣或者吊销执照；</w:t>
      </w:r>
    </w:p>
    <w:p w14:paraId="492C25F4">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（12）进入清算程序，或被宣告破产，或其他丧失履约能力的情形；</w:t>
      </w:r>
    </w:p>
    <w:p w14:paraId="3DB8CF6B">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szCs w:val="21"/>
          <w:highlight w:val="none"/>
        </w:rPr>
        <w:t>在最近三年内有骗取中标或严重违约或重大工程质量问题的；</w:t>
      </w:r>
    </w:p>
    <w:p w14:paraId="75FA042D">
      <w:pPr>
        <w:spacing w:line="440" w:lineRule="exact"/>
        <w:ind w:firstLine="420" w:firstLineChars="200"/>
        <w:rPr>
          <w:rFonts w:ascii="宋体" w:hAnsi="宋体" w:cs="宋体"/>
          <w:color w:val="auto"/>
          <w:szCs w:val="21"/>
          <w:highlight w:val="none"/>
        </w:rPr>
      </w:pPr>
      <w:r>
        <w:rPr>
          <w:rFonts w:hint="eastAsia" w:ascii="宋体" w:hAnsi="宋体" w:cs="宋体"/>
          <w:color w:val="auto"/>
          <w:highlight w:val="none"/>
        </w:rPr>
        <w:t>（14）法律法规或投标人须知前附表规定的其他情形。</w:t>
      </w:r>
    </w:p>
    <w:p w14:paraId="137F170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0DA42C5C">
      <w:pPr>
        <w:spacing w:line="440" w:lineRule="exact"/>
        <w:ind w:firstLine="422" w:firstLineChars="200"/>
        <w:outlineLvl w:val="2"/>
        <w:rPr>
          <w:rFonts w:ascii="宋体" w:hAnsi="宋体" w:cs="宋体"/>
          <w:b/>
          <w:bCs/>
          <w:color w:val="auto"/>
          <w:szCs w:val="21"/>
          <w:highlight w:val="none"/>
        </w:rPr>
      </w:pPr>
      <w:bookmarkStart w:id="123" w:name="_Toc246996180"/>
      <w:bookmarkStart w:id="124" w:name="_Toc15058851"/>
      <w:bookmarkStart w:id="125" w:name="_Toc25467"/>
      <w:bookmarkStart w:id="126" w:name="_Toc246996923"/>
      <w:bookmarkStart w:id="127" w:name="_Toc506107274"/>
      <w:bookmarkStart w:id="128" w:name="_Toc35947175"/>
      <w:bookmarkStart w:id="129" w:name="_Toc247085694"/>
      <w:bookmarkStart w:id="130" w:name="_Toc14292"/>
      <w:bookmarkStart w:id="131" w:name="_Toc35425058"/>
      <w:bookmarkStart w:id="132" w:name="_Toc152045535"/>
      <w:bookmarkStart w:id="133" w:name="_Toc179632552"/>
      <w:bookmarkStart w:id="134" w:name="_Toc35424892"/>
      <w:bookmarkStart w:id="135" w:name="_Toc324404820"/>
      <w:bookmarkStart w:id="136" w:name="_Toc152042311"/>
      <w:bookmarkStart w:id="137" w:name="_Toc144974503"/>
      <w:bookmarkStart w:id="138" w:name="_Toc296602425"/>
      <w:r>
        <w:rPr>
          <w:rFonts w:hint="eastAsia" w:ascii="宋体" w:hAnsi="宋体" w:cs="宋体"/>
          <w:b/>
          <w:bCs/>
          <w:color w:val="auto"/>
          <w:szCs w:val="21"/>
          <w:highlight w:val="none"/>
        </w:rPr>
        <w:t>1.5 费用承担</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E4688B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22F765F1">
      <w:pPr>
        <w:spacing w:line="440" w:lineRule="exact"/>
        <w:ind w:firstLine="422" w:firstLineChars="200"/>
        <w:outlineLvl w:val="2"/>
        <w:rPr>
          <w:rFonts w:ascii="宋体" w:hAnsi="宋体" w:cs="宋体"/>
          <w:b/>
          <w:bCs/>
          <w:color w:val="auto"/>
          <w:szCs w:val="21"/>
          <w:highlight w:val="none"/>
        </w:rPr>
      </w:pPr>
      <w:bookmarkStart w:id="139" w:name="_Toc851"/>
      <w:bookmarkStart w:id="140" w:name="_Toc506107275"/>
      <w:bookmarkStart w:id="141" w:name="_Toc246996181"/>
      <w:bookmarkStart w:id="142" w:name="_Toc179632553"/>
      <w:bookmarkStart w:id="143" w:name="_Toc35424893"/>
      <w:bookmarkStart w:id="144" w:name="_Toc296602426"/>
      <w:bookmarkStart w:id="145" w:name="_Toc35425059"/>
      <w:bookmarkStart w:id="146" w:name="_Toc324404821"/>
      <w:bookmarkStart w:id="147" w:name="_Toc152045536"/>
      <w:bookmarkStart w:id="148" w:name="_Toc15058852"/>
      <w:bookmarkStart w:id="149" w:name="_Toc144974504"/>
      <w:bookmarkStart w:id="150" w:name="_Toc35947176"/>
      <w:bookmarkStart w:id="151" w:name="_Toc247085695"/>
      <w:bookmarkStart w:id="152" w:name="_Toc246996924"/>
      <w:bookmarkStart w:id="153" w:name="_Toc152042312"/>
      <w:bookmarkStart w:id="154" w:name="_Toc2706"/>
      <w:r>
        <w:rPr>
          <w:rFonts w:hint="eastAsia" w:ascii="宋体" w:hAnsi="宋体" w:cs="宋体"/>
          <w:b/>
          <w:bCs/>
          <w:color w:val="auto"/>
          <w:szCs w:val="21"/>
          <w:highlight w:val="none"/>
        </w:rPr>
        <w:t>1.6 保密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80E8E7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317C42BF">
      <w:pPr>
        <w:spacing w:line="440" w:lineRule="exact"/>
        <w:ind w:firstLine="422" w:firstLineChars="200"/>
        <w:outlineLvl w:val="2"/>
        <w:rPr>
          <w:rFonts w:ascii="宋体" w:hAnsi="宋体" w:cs="宋体"/>
          <w:b/>
          <w:bCs/>
          <w:color w:val="auto"/>
          <w:szCs w:val="21"/>
          <w:highlight w:val="none"/>
        </w:rPr>
      </w:pPr>
      <w:bookmarkStart w:id="155" w:name="_Toc144974505"/>
      <w:bookmarkStart w:id="156" w:name="_Toc12582"/>
      <w:bookmarkStart w:id="157" w:name="_Toc15058853"/>
      <w:bookmarkStart w:id="158" w:name="_Toc246996182"/>
      <w:bookmarkStart w:id="159" w:name="_Toc324404822"/>
      <w:bookmarkStart w:id="160" w:name="_Toc152042313"/>
      <w:bookmarkStart w:id="161" w:name="_Toc35425060"/>
      <w:bookmarkStart w:id="162" w:name="_Toc246996925"/>
      <w:bookmarkStart w:id="163" w:name="_Toc152045537"/>
      <w:bookmarkStart w:id="164" w:name="_Toc35424894"/>
      <w:bookmarkStart w:id="165" w:name="_Toc247085696"/>
      <w:bookmarkStart w:id="166" w:name="_Toc179632554"/>
      <w:bookmarkStart w:id="167" w:name="_Toc20183"/>
      <w:bookmarkStart w:id="168" w:name="_Toc35947177"/>
      <w:bookmarkStart w:id="169" w:name="_Toc506107276"/>
      <w:bookmarkStart w:id="170" w:name="_Toc296602427"/>
      <w:r>
        <w:rPr>
          <w:rFonts w:hint="eastAsia" w:ascii="宋体" w:hAnsi="宋体" w:cs="宋体"/>
          <w:b/>
          <w:bCs/>
          <w:color w:val="auto"/>
          <w:szCs w:val="21"/>
          <w:highlight w:val="none"/>
        </w:rPr>
        <w:t>1.7 语言</w:t>
      </w:r>
      <w:bookmarkEnd w:id="155"/>
      <w:r>
        <w:rPr>
          <w:rFonts w:hint="eastAsia" w:ascii="宋体" w:hAnsi="宋体" w:cs="宋体"/>
          <w:b/>
          <w:bCs/>
          <w:color w:val="auto"/>
          <w:szCs w:val="21"/>
          <w:highlight w:val="none"/>
        </w:rPr>
        <w:t>文字</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7197939">
      <w:pPr>
        <w:spacing w:line="440" w:lineRule="exact"/>
        <w:ind w:firstLine="420" w:firstLineChars="200"/>
        <w:rPr>
          <w:rFonts w:ascii="宋体" w:hAnsi="宋体" w:cs="宋体"/>
          <w:color w:val="auto"/>
          <w:szCs w:val="21"/>
          <w:highlight w:val="none"/>
        </w:rPr>
      </w:pPr>
      <w:bookmarkStart w:id="171" w:name="_Toc152042314"/>
      <w:bookmarkStart w:id="172" w:name="_Toc144974506"/>
      <w:bookmarkStart w:id="173" w:name="_Toc152045538"/>
      <w:bookmarkStart w:id="174" w:name="_Toc247085697"/>
      <w:bookmarkStart w:id="175" w:name="_Toc246996926"/>
      <w:bookmarkStart w:id="176" w:name="_Toc179632555"/>
      <w:bookmarkStart w:id="177" w:name="_Toc246996183"/>
      <w:r>
        <w:rPr>
          <w:rFonts w:hint="eastAsia" w:ascii="宋体" w:hAnsi="宋体" w:cs="宋体"/>
          <w:color w:val="auto"/>
          <w:szCs w:val="21"/>
          <w:highlight w:val="none"/>
        </w:rPr>
        <w:t>招标投标文件使用的语言文字为中文。专用术语使用外文的，应附有中文注释。</w:t>
      </w:r>
    </w:p>
    <w:p w14:paraId="774C3F65">
      <w:pPr>
        <w:spacing w:line="440" w:lineRule="exact"/>
        <w:ind w:firstLine="422" w:firstLineChars="200"/>
        <w:outlineLvl w:val="2"/>
        <w:rPr>
          <w:rFonts w:ascii="宋体" w:hAnsi="宋体" w:cs="宋体"/>
          <w:b/>
          <w:bCs/>
          <w:color w:val="auto"/>
          <w:szCs w:val="21"/>
          <w:highlight w:val="none"/>
        </w:rPr>
      </w:pPr>
      <w:bookmarkStart w:id="178" w:name="_Toc35425061"/>
      <w:bookmarkStart w:id="179" w:name="_Toc296602428"/>
      <w:bookmarkStart w:id="180" w:name="_Toc4238"/>
      <w:bookmarkStart w:id="181" w:name="_Toc506107277"/>
      <w:bookmarkStart w:id="182" w:name="_Toc15058854"/>
      <w:bookmarkStart w:id="183" w:name="_Toc9140"/>
      <w:bookmarkStart w:id="184" w:name="_Toc324404823"/>
      <w:bookmarkStart w:id="185" w:name="_Toc35424895"/>
      <w:bookmarkStart w:id="186" w:name="_Toc35947178"/>
      <w:r>
        <w:rPr>
          <w:rFonts w:hint="eastAsia" w:ascii="宋体" w:hAnsi="宋体" w:cs="宋体"/>
          <w:b/>
          <w:bCs/>
          <w:color w:val="auto"/>
          <w:szCs w:val="21"/>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4328EEA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1458DC08">
      <w:pPr>
        <w:spacing w:line="440" w:lineRule="exact"/>
        <w:ind w:firstLine="422" w:firstLineChars="200"/>
        <w:outlineLvl w:val="2"/>
        <w:rPr>
          <w:rFonts w:ascii="宋体" w:hAnsi="宋体" w:cs="宋体"/>
          <w:b/>
          <w:bCs/>
          <w:color w:val="auto"/>
          <w:szCs w:val="21"/>
          <w:highlight w:val="none"/>
        </w:rPr>
      </w:pPr>
      <w:bookmarkStart w:id="187" w:name="_Toc296602429"/>
      <w:bookmarkStart w:id="188" w:name="_Toc247527563"/>
      <w:bookmarkStart w:id="189" w:name="_Toc247513962"/>
      <w:bookmarkStart w:id="190" w:name="_Toc17632"/>
      <w:bookmarkStart w:id="191" w:name="_Toc247592876"/>
      <w:bookmarkStart w:id="192" w:name="_Toc152042315"/>
      <w:bookmarkStart w:id="193" w:name="_Toc324404824"/>
      <w:bookmarkStart w:id="194" w:name="_Toc35947179"/>
      <w:bookmarkStart w:id="195" w:name="_Toc506107278"/>
      <w:bookmarkStart w:id="196" w:name="_Toc35424896"/>
      <w:bookmarkStart w:id="197" w:name="_Toc144974507"/>
      <w:bookmarkStart w:id="198" w:name="_Toc15058855"/>
      <w:bookmarkStart w:id="199" w:name="_Toc152045539"/>
      <w:bookmarkStart w:id="200" w:name="_Toc31371"/>
      <w:bookmarkStart w:id="201" w:name="_Toc35425062"/>
      <w:r>
        <w:rPr>
          <w:rFonts w:hint="eastAsia" w:ascii="宋体" w:hAnsi="宋体" w:cs="宋体"/>
          <w:b/>
          <w:bCs/>
          <w:color w:val="auto"/>
          <w:szCs w:val="21"/>
          <w:highlight w:val="none"/>
        </w:rPr>
        <w:t>1.9 踏勘现场</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2FFDE47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A318C1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19D8C57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2C1C686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58DD3EA2">
      <w:pPr>
        <w:spacing w:line="440" w:lineRule="exact"/>
        <w:ind w:firstLine="422" w:firstLineChars="200"/>
        <w:outlineLvl w:val="2"/>
        <w:rPr>
          <w:rFonts w:ascii="宋体" w:hAnsi="宋体" w:cs="宋体"/>
          <w:b/>
          <w:bCs/>
          <w:color w:val="auto"/>
          <w:szCs w:val="21"/>
          <w:highlight w:val="none"/>
        </w:rPr>
      </w:pPr>
      <w:bookmarkStart w:id="202" w:name="_Toc35424897"/>
      <w:bookmarkStart w:id="203" w:name="_Toc15058856"/>
      <w:bookmarkStart w:id="204" w:name="_Toc144974508"/>
      <w:bookmarkStart w:id="205" w:name="_Toc3197"/>
      <w:bookmarkStart w:id="206" w:name="_Toc506107279"/>
      <w:bookmarkStart w:id="207" w:name="_Toc17067"/>
      <w:bookmarkStart w:id="208" w:name="_Toc296602430"/>
      <w:bookmarkStart w:id="209" w:name="_Toc152045540"/>
      <w:bookmarkStart w:id="210" w:name="_Toc324404825"/>
      <w:bookmarkStart w:id="211" w:name="_Toc247592877"/>
      <w:bookmarkStart w:id="212" w:name="_Toc247527564"/>
      <w:bookmarkStart w:id="213" w:name="_Toc35425063"/>
      <w:bookmarkStart w:id="214" w:name="_Toc247513963"/>
      <w:bookmarkStart w:id="215" w:name="_Toc35947180"/>
      <w:bookmarkStart w:id="216" w:name="_Toc152042316"/>
      <w:r>
        <w:rPr>
          <w:rFonts w:hint="eastAsia" w:ascii="宋体" w:hAnsi="宋体" w:cs="宋体"/>
          <w:b/>
          <w:bCs/>
          <w:color w:val="auto"/>
          <w:szCs w:val="21"/>
          <w:highlight w:val="none"/>
        </w:rPr>
        <w:t>1.10 投标预备会</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3AB8AE2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1.10.1本项目不组织投标预备会。</w:t>
      </w:r>
    </w:p>
    <w:p w14:paraId="59FF190A">
      <w:pPr>
        <w:spacing w:line="440" w:lineRule="exact"/>
        <w:ind w:firstLine="422" w:firstLineChars="200"/>
        <w:outlineLvl w:val="2"/>
        <w:rPr>
          <w:rFonts w:ascii="宋体" w:hAnsi="宋体" w:cs="宋体"/>
          <w:b/>
          <w:bCs/>
          <w:color w:val="auto"/>
          <w:szCs w:val="21"/>
          <w:highlight w:val="none"/>
        </w:rPr>
      </w:pPr>
      <w:bookmarkStart w:id="217" w:name="_Toc324404826"/>
      <w:bookmarkStart w:id="218" w:name="_Toc15058857"/>
      <w:bookmarkStart w:id="219" w:name="_Toc506107280"/>
      <w:bookmarkStart w:id="220" w:name="_Toc296602431"/>
      <w:bookmarkStart w:id="221" w:name="_Toc83301699"/>
      <w:bookmarkStart w:id="222" w:name="_Toc95223347"/>
      <w:bookmarkStart w:id="223" w:name="_Toc60061444"/>
      <w:bookmarkStart w:id="224" w:name="_Toc13146"/>
      <w:r>
        <w:rPr>
          <w:rFonts w:hint="eastAsia" w:ascii="宋体" w:hAnsi="宋体" w:cs="宋体"/>
          <w:b/>
          <w:bCs/>
          <w:color w:val="auto"/>
          <w:szCs w:val="21"/>
          <w:highlight w:val="none"/>
        </w:rPr>
        <w:t xml:space="preserve">1.11 </w:t>
      </w:r>
      <w:bookmarkEnd w:id="217"/>
      <w:bookmarkEnd w:id="218"/>
      <w:bookmarkEnd w:id="219"/>
      <w:bookmarkEnd w:id="220"/>
      <w:r>
        <w:rPr>
          <w:rFonts w:hint="eastAsia" w:ascii="宋体" w:hAnsi="宋体" w:cs="宋体"/>
          <w:b/>
          <w:bCs/>
          <w:color w:val="auto"/>
          <w:szCs w:val="21"/>
          <w:highlight w:val="none"/>
        </w:rPr>
        <w:t>分包</w:t>
      </w:r>
      <w:bookmarkEnd w:id="221"/>
      <w:bookmarkEnd w:id="222"/>
      <w:bookmarkEnd w:id="223"/>
      <w:bookmarkEnd w:id="224"/>
    </w:p>
    <w:p w14:paraId="2A7077EA">
      <w:pPr>
        <w:pStyle w:val="2"/>
        <w:adjustRightInd w:val="0"/>
        <w:snapToGrid w:val="0"/>
        <w:spacing w:after="0" w:line="560" w:lineRule="exact"/>
        <w:ind w:left="0" w:leftChars="0"/>
        <w:rPr>
          <w:rFonts w:ascii="宋体" w:hAnsi="宋体" w:cs="宋体"/>
          <w:color w:val="auto"/>
          <w:highlight w:val="none"/>
        </w:rPr>
      </w:pPr>
      <w:r>
        <w:rPr>
          <w:rFonts w:hint="eastAsia" w:ascii="宋体" w:hAnsi="宋体" w:cs="宋体"/>
          <w:bCs/>
          <w:snapToGrid w:val="0"/>
          <w:color w:val="auto"/>
          <w:kern w:val="0"/>
          <w:szCs w:val="21"/>
          <w:highlight w:val="none"/>
        </w:rPr>
        <w:t>1.11.1 本项目不允许分包</w:t>
      </w:r>
      <w:r>
        <w:rPr>
          <w:rFonts w:hint="eastAsia" w:ascii="宋体" w:hAnsi="宋体" w:cs="宋体"/>
          <w:color w:val="auto"/>
          <w:szCs w:val="21"/>
          <w:highlight w:val="none"/>
        </w:rPr>
        <w:t>。</w:t>
      </w:r>
    </w:p>
    <w:p w14:paraId="37B51956">
      <w:pPr>
        <w:spacing w:line="440" w:lineRule="exact"/>
        <w:ind w:firstLine="422" w:firstLineChars="200"/>
        <w:outlineLvl w:val="2"/>
        <w:rPr>
          <w:rFonts w:ascii="宋体" w:hAnsi="宋体" w:cs="宋体"/>
          <w:b/>
          <w:bCs/>
          <w:color w:val="auto"/>
          <w:szCs w:val="21"/>
          <w:highlight w:val="none"/>
        </w:rPr>
      </w:pPr>
      <w:bookmarkStart w:id="225" w:name="_Toc854"/>
      <w:bookmarkStart w:id="226" w:name="_Toc60061445"/>
      <w:bookmarkStart w:id="227" w:name="_Toc83301700"/>
      <w:bookmarkStart w:id="228" w:name="_Toc95223348"/>
      <w:r>
        <w:rPr>
          <w:rFonts w:hint="eastAsia" w:ascii="宋体" w:hAnsi="宋体" w:cs="宋体"/>
          <w:b/>
          <w:bCs/>
          <w:color w:val="auto"/>
          <w:szCs w:val="21"/>
          <w:highlight w:val="none"/>
        </w:rPr>
        <w:t>1.12 偏离</w:t>
      </w:r>
      <w:bookmarkEnd w:id="225"/>
      <w:bookmarkEnd w:id="226"/>
      <w:bookmarkEnd w:id="227"/>
      <w:bookmarkEnd w:id="228"/>
    </w:p>
    <w:p w14:paraId="3999BD1A">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59F8658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95B2EFA">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2A26053D">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0FA3B587">
      <w:pPr>
        <w:tabs>
          <w:tab w:val="left" w:pos="1014"/>
        </w:tabs>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1677B0A5">
      <w:pPr>
        <w:tabs>
          <w:tab w:val="left" w:pos="1014"/>
        </w:tabs>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（2）投标文件个别文字有遗漏错误等不影响投标文件实质性内容的偏差。</w:t>
      </w:r>
    </w:p>
    <w:p w14:paraId="08C0710D">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9BDC1A9">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对于本章第 1.12.3 项（1）目所述的细微偏差，按照第三章“评标办法”的规定予以修正并要求投标人进行澄清；</w:t>
      </w:r>
    </w:p>
    <w:p w14:paraId="5FBB443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2E35BBD1">
      <w:pPr>
        <w:pStyle w:val="7"/>
        <w:spacing w:line="440" w:lineRule="exact"/>
        <w:rPr>
          <w:rFonts w:ascii="宋体" w:hAnsi="宋体" w:cs="宋体"/>
          <w:color w:val="auto"/>
          <w:highlight w:val="none"/>
        </w:rPr>
      </w:pPr>
      <w:bookmarkStart w:id="229" w:name="_Toc144974510"/>
      <w:bookmarkStart w:id="230" w:name="_Toc35424899"/>
      <w:bookmarkStart w:id="231" w:name="_Toc15058858"/>
      <w:bookmarkStart w:id="232" w:name="_Toc324404827"/>
      <w:bookmarkStart w:id="233" w:name="_Toc246996930"/>
      <w:bookmarkStart w:id="234" w:name="_Toc247085701"/>
      <w:bookmarkStart w:id="235" w:name="_Toc152045542"/>
      <w:bookmarkStart w:id="236" w:name="_Toc152042318"/>
      <w:bookmarkStart w:id="237" w:name="_Toc246996187"/>
      <w:bookmarkStart w:id="238" w:name="_Toc35425065"/>
      <w:bookmarkStart w:id="239" w:name="_Toc179632560"/>
      <w:bookmarkStart w:id="240" w:name="_Toc35947182"/>
      <w:bookmarkStart w:id="241" w:name="_Toc506107281"/>
      <w:bookmarkStart w:id="242" w:name="_Toc26510"/>
      <w:bookmarkStart w:id="243" w:name="_Toc19604"/>
      <w:r>
        <w:rPr>
          <w:rFonts w:hint="eastAsia" w:ascii="宋体" w:hAnsi="宋体" w:cs="宋体"/>
          <w:color w:val="auto"/>
          <w:highlight w:val="none"/>
        </w:rPr>
        <w:t xml:space="preserve">2. </w:t>
      </w:r>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cs="宋体"/>
          <w:color w:val="auto"/>
          <w:highlight w:val="none"/>
        </w:rPr>
        <w:t>招标文件</w:t>
      </w:r>
      <w:bookmarkEnd w:id="242"/>
      <w:bookmarkEnd w:id="243"/>
    </w:p>
    <w:p w14:paraId="5E730ABB">
      <w:pPr>
        <w:spacing w:line="440" w:lineRule="exact"/>
        <w:ind w:firstLine="422" w:firstLineChars="200"/>
        <w:outlineLvl w:val="2"/>
        <w:rPr>
          <w:rFonts w:ascii="宋体" w:hAnsi="宋体" w:cs="宋体"/>
          <w:b/>
          <w:bCs/>
          <w:color w:val="auto"/>
          <w:szCs w:val="21"/>
          <w:highlight w:val="none"/>
        </w:rPr>
      </w:pPr>
      <w:bookmarkStart w:id="244" w:name="_Toc506107282"/>
      <w:bookmarkStart w:id="245" w:name="_Toc246996931"/>
      <w:bookmarkStart w:id="246" w:name="_Toc35425066"/>
      <w:bookmarkStart w:id="247" w:name="_Toc35947183"/>
      <w:bookmarkStart w:id="248" w:name="_Toc246996188"/>
      <w:bookmarkStart w:id="249" w:name="_Toc152042319"/>
      <w:bookmarkStart w:id="250" w:name="_Toc324404828"/>
      <w:bookmarkStart w:id="251" w:name="_Toc179632561"/>
      <w:bookmarkStart w:id="252" w:name="_Toc28791"/>
      <w:bookmarkStart w:id="253" w:name="_Toc296602433"/>
      <w:bookmarkStart w:id="254" w:name="_Toc144974511"/>
      <w:bookmarkStart w:id="255" w:name="_Toc35424900"/>
      <w:bookmarkStart w:id="256" w:name="_Toc15058859"/>
      <w:bookmarkStart w:id="257" w:name="_Toc247085702"/>
      <w:bookmarkStart w:id="258" w:name="_Toc152045543"/>
      <w:bookmarkStart w:id="259" w:name="_Toc23619"/>
      <w:r>
        <w:rPr>
          <w:rFonts w:hint="eastAsia" w:ascii="宋体" w:hAnsi="宋体" w:cs="宋体"/>
          <w:b/>
          <w:bCs/>
          <w:color w:val="auto"/>
          <w:szCs w:val="21"/>
          <w:highlight w:val="none"/>
        </w:rPr>
        <w:t>2.1 招标文件的组成</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E6F7E8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 本招标文件包括：</w:t>
      </w:r>
    </w:p>
    <w:p w14:paraId="1656C02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（1）招标公告</w:t>
      </w:r>
    </w:p>
    <w:p w14:paraId="1916D61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（2）投标人须知；</w:t>
      </w:r>
    </w:p>
    <w:p w14:paraId="1C20DB9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（3）资格审查办法</w:t>
      </w:r>
    </w:p>
    <w:p w14:paraId="3396285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（4）评标办法；</w:t>
      </w:r>
    </w:p>
    <w:p w14:paraId="2297948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（5）合同条款及格式；</w:t>
      </w:r>
    </w:p>
    <w:p w14:paraId="2C2A254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（6）投标文件格式；</w:t>
      </w:r>
    </w:p>
    <w:p w14:paraId="67E623D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（7）投标人须知前附表规定的其他材料。</w:t>
      </w:r>
    </w:p>
    <w:p w14:paraId="02FA98C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62C496D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ADB6996">
      <w:pPr>
        <w:spacing w:line="440" w:lineRule="exact"/>
        <w:ind w:firstLine="422" w:firstLineChars="200"/>
        <w:outlineLvl w:val="2"/>
        <w:rPr>
          <w:rFonts w:ascii="宋体" w:hAnsi="宋体" w:cs="宋体"/>
          <w:b/>
          <w:bCs/>
          <w:color w:val="auto"/>
          <w:szCs w:val="21"/>
          <w:highlight w:val="none"/>
        </w:rPr>
      </w:pPr>
      <w:bookmarkStart w:id="260" w:name="_Toc15058860"/>
      <w:bookmarkStart w:id="261" w:name="_Toc144974512"/>
      <w:bookmarkStart w:id="262" w:name="_Toc247085703"/>
      <w:bookmarkStart w:id="263" w:name="_Toc35947184"/>
      <w:bookmarkStart w:id="264" w:name="_Toc35424901"/>
      <w:bookmarkStart w:id="265" w:name="_Toc152042320"/>
      <w:bookmarkStart w:id="266" w:name="_Toc506107283"/>
      <w:bookmarkStart w:id="267" w:name="_Toc246996932"/>
      <w:bookmarkStart w:id="268" w:name="_Toc296602434"/>
      <w:bookmarkStart w:id="269" w:name="_Toc7670"/>
      <w:bookmarkStart w:id="270" w:name="_Toc35425067"/>
      <w:bookmarkStart w:id="271" w:name="_Toc152045544"/>
      <w:bookmarkStart w:id="272" w:name="_Toc246996189"/>
      <w:bookmarkStart w:id="273" w:name="_Toc179632562"/>
      <w:bookmarkStart w:id="274" w:name="_Toc324404829"/>
      <w:bookmarkStart w:id="275" w:name="_Toc17513"/>
      <w:r>
        <w:rPr>
          <w:rFonts w:hint="eastAsia" w:ascii="宋体" w:hAnsi="宋体" w:cs="宋体"/>
          <w:b/>
          <w:bCs/>
          <w:color w:val="auto"/>
          <w:szCs w:val="21"/>
          <w:highlight w:val="none"/>
        </w:rPr>
        <w:t xml:space="preserve">2.2 </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宋体" w:hAnsi="宋体" w:cs="宋体"/>
          <w:b/>
          <w:bCs/>
          <w:color w:val="auto"/>
          <w:szCs w:val="21"/>
          <w:highlight w:val="none"/>
        </w:rPr>
        <w:t>招标文件的澄清、修改、补充、解释</w:t>
      </w:r>
      <w:bookmarkEnd w:id="275"/>
      <w:r>
        <w:rPr>
          <w:rFonts w:hint="eastAsia" w:ascii="宋体" w:hAnsi="宋体" w:cs="宋体"/>
          <w:b/>
          <w:bCs/>
          <w:color w:val="auto"/>
          <w:szCs w:val="21"/>
          <w:highlight w:val="none"/>
        </w:rPr>
        <w:t xml:space="preserve"> </w:t>
      </w:r>
    </w:p>
    <w:p w14:paraId="3E6E61CE">
      <w:pPr>
        <w:spacing w:line="44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val="zh-CN"/>
        </w:rPr>
        <w:t>招标文件发出后</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招标人可对招标文件进行必要的澄清、修改和补充</w:t>
      </w:r>
      <w:r>
        <w:rPr>
          <w:rFonts w:hint="eastAsia" w:ascii="宋体" w:hAnsi="宋体" w:cs="宋体"/>
          <w:color w:val="auto"/>
          <w:kern w:val="0"/>
          <w:szCs w:val="21"/>
          <w:highlight w:val="none"/>
        </w:rPr>
        <w:t>，并在</w:t>
      </w:r>
      <w:r>
        <w:rPr>
          <w:rFonts w:hint="eastAsia" w:ascii="宋体" w:hAnsi="宋体" w:cs="宋体"/>
          <w:color w:val="auto"/>
          <w:szCs w:val="21"/>
          <w:highlight w:val="none"/>
        </w:rPr>
        <w:t>滁州市扬子工业投资集团有限公司官网（https://czyzgtjt.com/)网站发布</w:t>
      </w:r>
      <w:r>
        <w:rPr>
          <w:rFonts w:hint="eastAsia" w:ascii="宋体" w:hAnsi="宋体" w:cs="宋体"/>
          <w:color w:val="auto"/>
          <w:kern w:val="0"/>
          <w:szCs w:val="21"/>
          <w:highlight w:val="none"/>
          <w:lang w:val="zh-CN"/>
        </w:rPr>
        <w:t>。招标文件的修改内容作为招标文件的组成部分，具有约束作用</w:t>
      </w:r>
      <w:r>
        <w:rPr>
          <w:rFonts w:hint="eastAsia" w:ascii="宋体" w:hAnsi="宋体" w:cs="宋体"/>
          <w:color w:val="auto"/>
          <w:szCs w:val="21"/>
          <w:highlight w:val="none"/>
        </w:rPr>
        <w:t>。</w:t>
      </w:r>
    </w:p>
    <w:p w14:paraId="2BAAEC29">
      <w:pPr>
        <w:spacing w:line="440" w:lineRule="exact"/>
        <w:ind w:firstLine="422" w:firstLineChars="200"/>
        <w:outlineLvl w:val="2"/>
        <w:rPr>
          <w:rFonts w:ascii="宋体" w:hAnsi="宋体" w:cs="宋体"/>
          <w:b/>
          <w:bCs/>
          <w:color w:val="auto"/>
          <w:szCs w:val="21"/>
          <w:highlight w:val="none"/>
        </w:rPr>
      </w:pPr>
      <w:bookmarkStart w:id="276" w:name="_Toc35947186"/>
      <w:bookmarkStart w:id="277" w:name="_Toc35424903"/>
      <w:bookmarkStart w:id="278" w:name="_Toc35425069"/>
      <w:bookmarkStart w:id="279" w:name="_Toc324404831"/>
      <w:bookmarkStart w:id="280" w:name="_Toc992"/>
      <w:bookmarkStart w:id="281" w:name="_Toc15058862"/>
      <w:bookmarkStart w:id="282" w:name="_Toc3702"/>
      <w:r>
        <w:rPr>
          <w:rFonts w:hint="eastAsia" w:ascii="宋体" w:hAnsi="宋体" w:cs="宋体"/>
          <w:b/>
          <w:bCs/>
          <w:color w:val="auto"/>
          <w:szCs w:val="21"/>
          <w:highlight w:val="none"/>
        </w:rPr>
        <w:t>2.</w:t>
      </w:r>
      <w:bookmarkEnd w:id="276"/>
      <w:bookmarkEnd w:id="277"/>
      <w:bookmarkEnd w:id="278"/>
      <w:bookmarkEnd w:id="279"/>
      <w:bookmarkEnd w:id="280"/>
      <w:bookmarkEnd w:id="281"/>
      <w:r>
        <w:rPr>
          <w:rFonts w:hint="eastAsia" w:ascii="宋体" w:hAnsi="宋体" w:cs="宋体"/>
          <w:b/>
          <w:bCs/>
          <w:color w:val="auto"/>
          <w:szCs w:val="21"/>
          <w:highlight w:val="none"/>
        </w:rPr>
        <w:t>3最高投标限价</w:t>
      </w:r>
      <w:bookmarkEnd w:id="282"/>
    </w:p>
    <w:p w14:paraId="5732AFF1">
      <w:pPr>
        <w:spacing w:line="44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2.3.1最高投标限价的作用和说明</w:t>
      </w:r>
    </w:p>
    <w:p w14:paraId="4E94A297">
      <w:pPr>
        <w:spacing w:line="440" w:lineRule="exact"/>
        <w:ind w:firstLine="420" w:firstLineChars="200"/>
        <w:rPr>
          <w:rFonts w:ascii="宋体" w:hAnsi="宋体" w:cs="宋体"/>
          <w:color w:val="auto"/>
          <w:highlight w:val="none"/>
        </w:rPr>
      </w:pPr>
      <w:r>
        <w:rPr>
          <w:rFonts w:hint="eastAsia" w:ascii="宋体" w:hAnsi="宋体" w:cs="宋体"/>
          <w:color w:val="auto"/>
          <w:szCs w:val="21"/>
          <w:highlight w:val="none"/>
        </w:rPr>
        <w:t>（1）投标人</w:t>
      </w:r>
      <w:r>
        <w:rPr>
          <w:rFonts w:hint="eastAsia" w:ascii="宋体" w:hAnsi="宋体" w:cs="宋体"/>
          <w:color w:val="auto"/>
          <w:highlight w:val="none"/>
        </w:rPr>
        <w:t>的响应报价不得超过最高投标限价，最高投标限价的发布时间及方式在投标人须知前附表中载明。</w:t>
      </w:r>
    </w:p>
    <w:p w14:paraId="372E663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（2）投标人对最高投标限价有异议的，可在投标</w:t>
      </w:r>
      <w:r>
        <w:rPr>
          <w:rFonts w:hint="eastAsia" w:ascii="宋体" w:hAnsi="宋体" w:cs="宋体"/>
          <w:color w:val="auto"/>
          <w:highlight w:val="none"/>
        </w:rPr>
        <w:t>人须知前附表规定的时间内向招标单位提出异议，</w:t>
      </w:r>
      <w:r>
        <w:rPr>
          <w:rFonts w:hint="eastAsia" w:ascii="宋体" w:hAnsi="宋体" w:cs="宋体"/>
          <w:color w:val="auto"/>
          <w:szCs w:val="21"/>
          <w:highlight w:val="none"/>
        </w:rPr>
        <w:t>未在规定时间内提出异议的或投标人提出异议经招标单位复核后的最高投标限价，视为合理有效。</w:t>
      </w:r>
    </w:p>
    <w:p w14:paraId="0A14A414">
      <w:pPr>
        <w:pStyle w:val="7"/>
        <w:spacing w:line="440" w:lineRule="exact"/>
        <w:rPr>
          <w:rFonts w:ascii="宋体" w:hAnsi="宋体" w:cs="宋体"/>
          <w:color w:val="auto"/>
          <w:highlight w:val="none"/>
        </w:rPr>
      </w:pPr>
      <w:bookmarkStart w:id="283" w:name="_Toc35425070"/>
      <w:bookmarkStart w:id="284" w:name="_Toc15058863"/>
      <w:bookmarkStart w:id="285" w:name="_Toc35424904"/>
      <w:bookmarkStart w:id="286" w:name="_Toc24360"/>
      <w:bookmarkStart w:id="287" w:name="_Toc506107285"/>
      <w:bookmarkStart w:id="288" w:name="_Toc4244"/>
      <w:bookmarkStart w:id="289" w:name="_Toc35947187"/>
      <w:r>
        <w:rPr>
          <w:rFonts w:hint="eastAsia" w:ascii="宋体" w:hAnsi="宋体" w:cs="宋体"/>
          <w:color w:val="auto"/>
          <w:highlight w:val="none"/>
        </w:rPr>
        <w:t>3. 投标文件</w:t>
      </w:r>
      <w:bookmarkEnd w:id="283"/>
      <w:bookmarkEnd w:id="284"/>
      <w:bookmarkEnd w:id="285"/>
      <w:bookmarkEnd w:id="286"/>
      <w:bookmarkEnd w:id="287"/>
      <w:bookmarkEnd w:id="288"/>
      <w:bookmarkEnd w:id="289"/>
    </w:p>
    <w:p w14:paraId="54E7410C">
      <w:pPr>
        <w:spacing w:line="440" w:lineRule="exact"/>
        <w:ind w:firstLine="422" w:firstLineChars="200"/>
        <w:outlineLvl w:val="2"/>
        <w:rPr>
          <w:rFonts w:ascii="宋体" w:hAnsi="宋体" w:cs="宋体"/>
          <w:b/>
          <w:bCs/>
          <w:color w:val="auto"/>
          <w:szCs w:val="21"/>
          <w:highlight w:val="none"/>
        </w:rPr>
      </w:pPr>
      <w:bookmarkStart w:id="290" w:name="_Toc35425071"/>
      <w:bookmarkStart w:id="291" w:name="_Toc506107286"/>
      <w:bookmarkStart w:id="292" w:name="_Toc10744"/>
      <w:bookmarkStart w:id="293" w:name="_Toc35424905"/>
      <w:bookmarkStart w:id="294" w:name="_Toc35947188"/>
      <w:bookmarkStart w:id="295" w:name="_Toc15058864"/>
      <w:bookmarkStart w:id="296" w:name="_Toc5019"/>
      <w:r>
        <w:rPr>
          <w:rFonts w:hint="eastAsia" w:ascii="宋体" w:hAnsi="宋体" w:cs="宋体"/>
          <w:b/>
          <w:bCs/>
          <w:color w:val="auto"/>
          <w:szCs w:val="21"/>
          <w:highlight w:val="none"/>
        </w:rPr>
        <w:t>3.1 投标文件的组成</w:t>
      </w:r>
      <w:bookmarkEnd w:id="290"/>
      <w:bookmarkEnd w:id="291"/>
      <w:bookmarkEnd w:id="292"/>
      <w:bookmarkEnd w:id="293"/>
      <w:bookmarkEnd w:id="294"/>
      <w:bookmarkEnd w:id="295"/>
      <w:bookmarkEnd w:id="296"/>
    </w:p>
    <w:p w14:paraId="46B7428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投标文件的具体组成部分及材料要求详见本招标文件第六章“投标文件格式”。</w:t>
      </w:r>
    </w:p>
    <w:p w14:paraId="7F7FEE5C">
      <w:pPr>
        <w:spacing w:line="440" w:lineRule="exact"/>
        <w:ind w:firstLine="422" w:firstLineChars="200"/>
        <w:outlineLvl w:val="2"/>
        <w:rPr>
          <w:rFonts w:ascii="宋体" w:hAnsi="宋体" w:cs="宋体"/>
          <w:b/>
          <w:bCs/>
          <w:color w:val="auto"/>
          <w:szCs w:val="21"/>
          <w:highlight w:val="none"/>
        </w:rPr>
      </w:pPr>
      <w:bookmarkStart w:id="297" w:name="_Toc35425072"/>
      <w:bookmarkStart w:id="298" w:name="_Toc15058865"/>
      <w:bookmarkStart w:id="299" w:name="_Toc246996936"/>
      <w:bookmarkStart w:id="300" w:name="_Toc296602438"/>
      <w:bookmarkStart w:id="301" w:name="_Toc35424906"/>
      <w:bookmarkStart w:id="302" w:name="_Toc152042324"/>
      <w:bookmarkStart w:id="303" w:name="_Toc247085707"/>
      <w:bookmarkStart w:id="304" w:name="_Toc506107287"/>
      <w:bookmarkStart w:id="305" w:name="_Toc152045548"/>
      <w:bookmarkStart w:id="306" w:name="_Toc324404834"/>
      <w:bookmarkStart w:id="307" w:name="_Toc144974516"/>
      <w:bookmarkStart w:id="308" w:name="_Toc31424"/>
      <w:bookmarkStart w:id="309" w:name="_Toc35947189"/>
      <w:bookmarkStart w:id="310" w:name="_Toc179632566"/>
      <w:bookmarkStart w:id="311" w:name="_Toc246996193"/>
      <w:bookmarkStart w:id="312" w:name="_Toc12242"/>
      <w:r>
        <w:rPr>
          <w:rFonts w:hint="eastAsia" w:ascii="宋体" w:hAnsi="宋体" w:cs="宋体"/>
          <w:b/>
          <w:bCs/>
          <w:color w:val="auto"/>
          <w:szCs w:val="21"/>
          <w:highlight w:val="none"/>
        </w:rPr>
        <w:t>3.2 投标报价</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69E83DE6">
      <w:pPr>
        <w:spacing w:line="440" w:lineRule="exact"/>
        <w:ind w:firstLine="420" w:firstLineChars="200"/>
        <w:rPr>
          <w:rFonts w:ascii="宋体" w:hAnsi="宋体" w:cs="宋体"/>
          <w:color w:val="auto"/>
          <w:highlight w:val="none"/>
        </w:rPr>
      </w:pPr>
      <w:bookmarkStart w:id="313" w:name="_Toc144974517"/>
      <w:bookmarkStart w:id="314" w:name="_Toc246996937"/>
      <w:bookmarkStart w:id="315" w:name="_Toc179632567"/>
      <w:bookmarkStart w:id="316" w:name="_Toc324404835"/>
      <w:bookmarkStart w:id="317" w:name="_Toc152045549"/>
      <w:bookmarkStart w:id="318" w:name="_Toc152042325"/>
      <w:bookmarkStart w:id="319" w:name="_Toc296602439"/>
      <w:bookmarkStart w:id="320" w:name="_Toc247085708"/>
      <w:bookmarkStart w:id="321" w:name="_Toc246996194"/>
      <w:r>
        <w:rPr>
          <w:rFonts w:hint="eastAsia" w:ascii="宋体" w:hAnsi="宋体" w:cs="宋体"/>
          <w:color w:val="auto"/>
          <w:highlight w:val="none"/>
        </w:rPr>
        <w:t>3.2.1 投标人的投标报价不得超过最高投标限价，最高投标限价的发布时间及方式在投标人须知前附表中载明。</w:t>
      </w:r>
    </w:p>
    <w:p w14:paraId="0D9B91C6">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3.2.2投标报价应由法定代表人或被授权人签署。</w:t>
      </w:r>
    </w:p>
    <w:p w14:paraId="24341E04">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3.2.3投标人的投标报价应为项目招标范围内全部服务工作内容所需的全部费用，包含所有成本、利润和税金、招标代理费、专家评审费等全部费用。</w:t>
      </w:r>
    </w:p>
    <w:p w14:paraId="7E70450F">
      <w:pPr>
        <w:spacing w:line="440" w:lineRule="exact"/>
        <w:ind w:firstLine="422" w:firstLineChars="200"/>
        <w:outlineLvl w:val="2"/>
        <w:rPr>
          <w:rFonts w:ascii="宋体" w:hAnsi="宋体" w:cs="宋体"/>
          <w:b/>
          <w:bCs/>
          <w:color w:val="auto"/>
          <w:szCs w:val="21"/>
          <w:highlight w:val="none"/>
        </w:rPr>
      </w:pPr>
      <w:bookmarkStart w:id="322" w:name="_Toc24368"/>
      <w:bookmarkStart w:id="323" w:name="_Toc35947190"/>
      <w:bookmarkStart w:id="324" w:name="_Toc26363"/>
      <w:bookmarkStart w:id="325" w:name="_Toc506107288"/>
      <w:bookmarkStart w:id="326" w:name="_Toc15058866"/>
      <w:bookmarkStart w:id="327" w:name="_Toc35424907"/>
      <w:bookmarkStart w:id="328" w:name="_Toc35425073"/>
      <w:r>
        <w:rPr>
          <w:rFonts w:hint="eastAsia" w:ascii="宋体" w:hAnsi="宋体" w:cs="宋体"/>
          <w:b/>
          <w:bCs/>
          <w:color w:val="auto"/>
          <w:szCs w:val="21"/>
          <w:highlight w:val="none"/>
        </w:rPr>
        <w:t>3.3 投标有效期</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341646D6">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3.3.1 除投标人须知前附表另有规定外，投标有效期为 90天。</w:t>
      </w:r>
    </w:p>
    <w:p w14:paraId="55A85948">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3.3.2 在投标有效期内，投标人撤销或修改其投标文件的，应承担招标文件和法律规定的责任。</w:t>
      </w:r>
    </w:p>
    <w:p w14:paraId="3675FB52">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7373C4C">
      <w:pPr>
        <w:spacing w:line="440" w:lineRule="exact"/>
        <w:ind w:firstLine="422" w:firstLineChars="200"/>
        <w:outlineLvl w:val="2"/>
        <w:rPr>
          <w:rFonts w:ascii="宋体" w:hAnsi="宋体" w:cs="宋体"/>
          <w:b/>
          <w:bCs/>
          <w:color w:val="auto"/>
          <w:szCs w:val="21"/>
          <w:highlight w:val="none"/>
        </w:rPr>
      </w:pPr>
      <w:bookmarkStart w:id="329" w:name="_Toc11832"/>
      <w:bookmarkStart w:id="330" w:name="_Toc246996195"/>
      <w:bookmarkStart w:id="331" w:name="_Toc152045550"/>
      <w:bookmarkStart w:id="332" w:name="_Toc35424908"/>
      <w:bookmarkStart w:id="333" w:name="_Toc324404836"/>
      <w:bookmarkStart w:id="334" w:name="_Toc35425074"/>
      <w:bookmarkStart w:id="335" w:name="_Toc179632568"/>
      <w:bookmarkStart w:id="336" w:name="_Toc296602440"/>
      <w:bookmarkStart w:id="337" w:name="_Toc15058867"/>
      <w:bookmarkStart w:id="338" w:name="_Toc144974518"/>
      <w:bookmarkStart w:id="339" w:name="_Toc247085709"/>
      <w:bookmarkStart w:id="340" w:name="_Toc27397"/>
      <w:bookmarkStart w:id="341" w:name="_Toc35947191"/>
      <w:bookmarkStart w:id="342" w:name="_Toc246996938"/>
      <w:bookmarkStart w:id="343" w:name="_Toc506107289"/>
      <w:bookmarkStart w:id="344" w:name="_Toc152042326"/>
      <w:r>
        <w:rPr>
          <w:rFonts w:hint="eastAsia" w:ascii="宋体" w:hAnsi="宋体" w:cs="宋体"/>
          <w:b/>
          <w:bCs/>
          <w:color w:val="auto"/>
          <w:szCs w:val="21"/>
          <w:highlight w:val="none"/>
        </w:rPr>
        <w:t>3.4 投标保证金</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D1122B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投标人须知前附表规定递交投标保证金的，投标人在递交投标文件的同时，应按投标人须知前附表规定的金额格式递交保证金，并作为其投标文件的组成部分。</w:t>
      </w:r>
    </w:p>
    <w:p w14:paraId="256D06D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3.4.2 投标人不按本章第3.4.1项要求提交保证金的，评标委员会将否决其投标。</w:t>
      </w:r>
    </w:p>
    <w:p w14:paraId="62AD445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3.4.3中标通知书发放后五个工作日内退还未中标单位的投标保证金，自合同签订并备案后起五个工作日内退还中标人的投标保证金。</w:t>
      </w:r>
    </w:p>
    <w:p w14:paraId="2C22D72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3.4.4 有下列情形之一的，投标保证金将不予退还： </w:t>
      </w:r>
    </w:p>
    <w:p w14:paraId="4FA5CDE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（1）投标人在规定的投标有效期内撤销或修改其投标文件；</w:t>
      </w:r>
    </w:p>
    <w:p w14:paraId="26DA3BF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（2）中标人在收到中标通知书后，无正当理由拒签合同协议书或未按招标文件规定提交履约担保。</w:t>
      </w:r>
    </w:p>
    <w:p w14:paraId="1D3A588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（3）投标人在投标中存在弄虚作假、串通投标等违法行为的；</w:t>
      </w:r>
    </w:p>
    <w:p w14:paraId="626313EC">
      <w:pPr>
        <w:spacing w:line="440" w:lineRule="exact"/>
        <w:ind w:firstLine="422" w:firstLineChars="200"/>
        <w:outlineLvl w:val="2"/>
        <w:rPr>
          <w:rFonts w:ascii="宋体" w:hAnsi="宋体" w:cs="宋体"/>
          <w:b/>
          <w:bCs/>
          <w:color w:val="auto"/>
          <w:szCs w:val="21"/>
          <w:highlight w:val="none"/>
        </w:rPr>
      </w:pPr>
      <w:bookmarkStart w:id="345" w:name="_Toc15240"/>
      <w:bookmarkStart w:id="346" w:name="_Toc35947192"/>
      <w:bookmarkStart w:id="347" w:name="_Toc35424909"/>
      <w:bookmarkStart w:id="348" w:name="_Toc506107290"/>
      <w:bookmarkStart w:id="349" w:name="_Toc15058868"/>
      <w:bookmarkStart w:id="350" w:name="_Toc35425075"/>
      <w:bookmarkStart w:id="351" w:name="_Toc324404837"/>
      <w:bookmarkStart w:id="352" w:name="_Toc2570"/>
      <w:bookmarkStart w:id="353" w:name="_Toc296602442"/>
      <w:bookmarkStart w:id="354" w:name="_Toc246996940"/>
      <w:bookmarkStart w:id="355" w:name="_Toc144974521"/>
      <w:bookmarkStart w:id="356" w:name="_Toc152042329"/>
      <w:bookmarkStart w:id="357" w:name="_Toc247085711"/>
      <w:bookmarkStart w:id="358" w:name="_Toc152045553"/>
      <w:bookmarkStart w:id="359" w:name="_Toc246996197"/>
      <w:bookmarkStart w:id="360" w:name="_Toc179632571"/>
      <w:r>
        <w:rPr>
          <w:rFonts w:hint="eastAsia" w:ascii="宋体" w:hAnsi="宋体" w:cs="宋体"/>
          <w:b/>
          <w:bCs/>
          <w:color w:val="auto"/>
          <w:szCs w:val="21"/>
          <w:highlight w:val="none"/>
        </w:rPr>
        <w:t>3.5投标文件的编制</w:t>
      </w:r>
      <w:bookmarkEnd w:id="345"/>
      <w:bookmarkEnd w:id="346"/>
      <w:bookmarkEnd w:id="347"/>
      <w:bookmarkEnd w:id="348"/>
      <w:bookmarkEnd w:id="349"/>
      <w:bookmarkEnd w:id="350"/>
      <w:bookmarkEnd w:id="351"/>
      <w:bookmarkEnd w:id="352"/>
      <w:bookmarkEnd w:id="353"/>
    </w:p>
    <w:bookmarkEnd w:id="354"/>
    <w:bookmarkEnd w:id="355"/>
    <w:bookmarkEnd w:id="356"/>
    <w:bookmarkEnd w:id="357"/>
    <w:bookmarkEnd w:id="358"/>
    <w:bookmarkEnd w:id="359"/>
    <w:bookmarkEnd w:id="360"/>
    <w:p w14:paraId="0E003F9F">
      <w:pPr>
        <w:adjustRightInd w:val="0"/>
        <w:snapToGrid w:val="0"/>
        <w:spacing w:line="440" w:lineRule="exact"/>
        <w:ind w:firstLine="420" w:firstLineChars="200"/>
        <w:rPr>
          <w:rFonts w:ascii="宋体" w:hAnsi="宋体" w:cs="宋体"/>
          <w:color w:val="auto"/>
          <w:szCs w:val="21"/>
          <w:highlight w:val="none"/>
        </w:rPr>
      </w:pPr>
      <w:bookmarkStart w:id="361" w:name="_Toc324404838"/>
      <w:bookmarkStart w:id="362" w:name="_Toc152045555"/>
      <w:bookmarkStart w:id="363" w:name="_Toc179632573"/>
      <w:bookmarkStart w:id="364" w:name="_Toc246996942"/>
      <w:bookmarkStart w:id="365" w:name="_Toc247085713"/>
      <w:bookmarkStart w:id="366" w:name="_Toc152042331"/>
      <w:bookmarkStart w:id="367" w:name="_Toc144974523"/>
      <w:bookmarkStart w:id="368" w:name="_Toc246996199"/>
      <w:r>
        <w:rPr>
          <w:rFonts w:hint="eastAsia" w:ascii="宋体" w:hAnsi="宋体" w:cs="宋体"/>
          <w:color w:val="auto"/>
          <w:szCs w:val="21"/>
          <w:highlight w:val="none"/>
        </w:rPr>
        <w:t>3.5.1投标文件应按第五章“投标文件格式”进行编写，如有必要，可以增加附页，作为投标文件的组成部分。</w:t>
      </w:r>
    </w:p>
    <w:p w14:paraId="3A95660B">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3.5.2 投标文件应当对招标文件有关工期、投标有效期、质量要求、技术标准和要求、招标范围等实质性内容作出响应。</w:t>
      </w:r>
    </w:p>
    <w:p w14:paraId="10787F14">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79AFD5E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3.5.4 投标文件正本、 副本份数见投标人须知前附表。正本和副本的封面上应清楚地标记“正本”或“副本”的字样。当副本和正本不一致时，以正本为准。</w:t>
      </w:r>
    </w:p>
    <w:p w14:paraId="69AD6B6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3.5.5 投标文件的正本与副本应分别装订成册，具体装订要求见投标人须知前附表规定</w:t>
      </w:r>
      <w:r>
        <w:rPr>
          <w:rFonts w:hint="eastAsia" w:ascii="宋体" w:hAnsi="宋体" w:cs="宋体"/>
          <w:color w:val="auto"/>
          <w:kern w:val="0"/>
          <w:szCs w:val="21"/>
          <w:highlight w:val="none"/>
        </w:rPr>
        <w:t>。</w:t>
      </w:r>
    </w:p>
    <w:p w14:paraId="3CFF78D6">
      <w:pPr>
        <w:spacing w:line="440" w:lineRule="exact"/>
        <w:ind w:firstLine="422" w:firstLineChars="200"/>
        <w:outlineLvl w:val="2"/>
        <w:rPr>
          <w:rFonts w:ascii="宋体" w:hAnsi="宋体" w:cs="宋体"/>
          <w:b/>
          <w:bCs/>
          <w:color w:val="auto"/>
          <w:szCs w:val="21"/>
          <w:highlight w:val="none"/>
        </w:rPr>
      </w:pPr>
      <w:bookmarkStart w:id="369" w:name="_Toc15058869"/>
      <w:bookmarkStart w:id="370" w:name="_Toc26762"/>
      <w:bookmarkStart w:id="371" w:name="_Toc35947193"/>
      <w:bookmarkStart w:id="372" w:name="_Toc8706"/>
      <w:bookmarkStart w:id="373" w:name="_Toc35425076"/>
      <w:bookmarkStart w:id="374" w:name="_Toc506107291"/>
      <w:bookmarkStart w:id="375" w:name="_Toc35424910"/>
      <w:r>
        <w:rPr>
          <w:rFonts w:hint="eastAsia" w:ascii="宋体" w:hAnsi="宋体" w:cs="宋体"/>
          <w:b/>
          <w:bCs/>
          <w:color w:val="auto"/>
          <w:szCs w:val="21"/>
          <w:highlight w:val="none"/>
        </w:rPr>
        <w:t>4.投标</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2FCB78B8">
      <w:pPr>
        <w:adjustRightInd w:val="0"/>
        <w:snapToGrid w:val="0"/>
        <w:spacing w:line="440" w:lineRule="exact"/>
        <w:ind w:firstLine="420" w:firstLineChars="200"/>
        <w:rPr>
          <w:rFonts w:ascii="宋体" w:hAnsi="宋体" w:cs="宋体"/>
          <w:color w:val="auto"/>
          <w:szCs w:val="21"/>
          <w:highlight w:val="none"/>
        </w:rPr>
      </w:pPr>
      <w:bookmarkStart w:id="376" w:name="_Toc152045559"/>
      <w:bookmarkStart w:id="377" w:name="_Toc21611136"/>
      <w:bookmarkStart w:id="378" w:name="_Toc506107295"/>
      <w:bookmarkStart w:id="379" w:name="_Toc324404842"/>
      <w:bookmarkStart w:id="380" w:name="_Toc246996203"/>
      <w:bookmarkStart w:id="381" w:name="_Toc179632577"/>
      <w:bookmarkStart w:id="382" w:name="_Toc247085717"/>
      <w:bookmarkStart w:id="383" w:name="_Toc144974527"/>
      <w:bookmarkStart w:id="384" w:name="_Toc152042335"/>
      <w:bookmarkStart w:id="385" w:name="_Toc246996946"/>
      <w:bookmarkStart w:id="386" w:name="_Toc324404846"/>
      <w:bookmarkStart w:id="387" w:name="_Toc144974530"/>
      <w:bookmarkStart w:id="388" w:name="_Toc35425085"/>
      <w:bookmarkStart w:id="389" w:name="_Toc152045562"/>
      <w:bookmarkStart w:id="390" w:name="_Toc152042338"/>
      <w:bookmarkStart w:id="391" w:name="_Toc246996206"/>
      <w:bookmarkStart w:id="392" w:name="_Toc15058884"/>
      <w:bookmarkStart w:id="393" w:name="_Toc35947202"/>
      <w:bookmarkStart w:id="394" w:name="_Toc246996949"/>
      <w:bookmarkStart w:id="395" w:name="_Toc179632580"/>
      <w:bookmarkStart w:id="396" w:name="_Toc35424919"/>
      <w:bookmarkStart w:id="397" w:name="_Toc247085720"/>
      <w:bookmarkStart w:id="398" w:name="_Toc506107299"/>
      <w:r>
        <w:rPr>
          <w:rFonts w:hint="eastAsia" w:ascii="宋体" w:hAnsi="宋体" w:cs="宋体"/>
          <w:color w:val="auto"/>
          <w:szCs w:val="21"/>
          <w:highlight w:val="none"/>
        </w:rPr>
        <w:t>4.1 投标文件的密封和标记</w:t>
      </w:r>
    </w:p>
    <w:p w14:paraId="2BE2EF8E">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4.1.1 投标文件应进行密封包装，并在封套上加盖投标人单位章。</w:t>
      </w:r>
    </w:p>
    <w:p w14:paraId="3C0CE3B7">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4.1.2 投标文件封套上应写明的内容及具体密封要求见投标人须知前附表。</w:t>
      </w:r>
    </w:p>
    <w:p w14:paraId="5588C81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4.1.3 未按本章第4.1.1项或第4.1.2项要求密封和加写标记的投标文件，招标人应予拒收。</w:t>
      </w:r>
    </w:p>
    <w:p w14:paraId="7B71B1D6">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 投标文件的递交</w:t>
      </w:r>
    </w:p>
    <w:p w14:paraId="53C04C8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4.2.1投标人应在投标人须知前附表规定的投标截止时间前递交投标文件。</w:t>
      </w:r>
    </w:p>
    <w:p w14:paraId="13441B7A">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4.2.2 投标人递交投标文件的地点：见投标人须知前附表。</w:t>
      </w:r>
    </w:p>
    <w:p w14:paraId="36DEE1A6">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4.2.3 除投标人须知前附表另有规定外，投标人所递交的投标文件不予退还。</w:t>
      </w:r>
    </w:p>
    <w:p w14:paraId="1F837E57">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4.2.4 招标人收到投标文件后，各投标人须在相关表格上签到。</w:t>
      </w:r>
    </w:p>
    <w:p w14:paraId="12928BB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4.2.5 逾期送达的或者未送达指定地点的投标文件，招标人不予受理。</w:t>
      </w:r>
    </w:p>
    <w:p w14:paraId="1B061F6E">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 投标文件的修改与撤回</w:t>
      </w:r>
    </w:p>
    <w:p w14:paraId="54F08ACA">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4.3.1在投标人须知前附表规定的投标截止时间前，投标人可以修改或撤回已递交的投标文件，但应以书面形式通知招标人。</w:t>
      </w:r>
    </w:p>
    <w:p w14:paraId="2B093A54">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4.3.2 投标人修改或撤回已递交投标文件的书面通知应按照本章第3.5.3项的要求签字或盖章。招标人收到书面通知后，投标人签到登记。</w:t>
      </w:r>
    </w:p>
    <w:p w14:paraId="1C0F8548">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4.3.3 投标人撤回投标文件的，招标人自收到投标人书面撤回通知之日起5日内退还已收取的投标保证金。（本条不采用）</w:t>
      </w:r>
    </w:p>
    <w:p w14:paraId="1A78C9B0">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4.3.4 修改的内容为投标文件的组成部分。修改的投标文件应按照本章第3条、第4条规定进行编制、密封、标记和递交，并标明“修改”字样。</w:t>
      </w:r>
    </w:p>
    <w:p w14:paraId="26DE3710">
      <w:pPr>
        <w:spacing w:line="440" w:lineRule="exact"/>
        <w:ind w:firstLine="422" w:firstLineChars="200"/>
        <w:outlineLvl w:val="2"/>
        <w:rPr>
          <w:rFonts w:ascii="宋体" w:hAnsi="宋体" w:cs="宋体"/>
          <w:b/>
          <w:bCs/>
          <w:color w:val="auto"/>
          <w:szCs w:val="21"/>
          <w:highlight w:val="none"/>
        </w:rPr>
      </w:pPr>
      <w:bookmarkStart w:id="399" w:name="_Toc440"/>
      <w:bookmarkStart w:id="400" w:name="_Toc7584"/>
      <w:r>
        <w:rPr>
          <w:rFonts w:hint="eastAsia" w:ascii="宋体" w:hAnsi="宋体" w:cs="宋体"/>
          <w:b/>
          <w:bCs/>
          <w:color w:val="auto"/>
          <w:szCs w:val="21"/>
          <w:highlight w:val="none"/>
        </w:rPr>
        <w:t>5. 开标</w:t>
      </w:r>
      <w:bookmarkEnd w:id="376"/>
      <w:bookmarkEnd w:id="377"/>
      <w:bookmarkEnd w:id="378"/>
      <w:bookmarkEnd w:id="379"/>
      <w:bookmarkEnd w:id="380"/>
      <w:bookmarkEnd w:id="381"/>
      <w:bookmarkEnd w:id="382"/>
      <w:bookmarkEnd w:id="383"/>
      <w:bookmarkEnd w:id="384"/>
      <w:bookmarkEnd w:id="385"/>
      <w:bookmarkEnd w:id="399"/>
      <w:bookmarkEnd w:id="400"/>
    </w:p>
    <w:p w14:paraId="35F31749">
      <w:pPr>
        <w:spacing w:line="440" w:lineRule="exact"/>
        <w:ind w:firstLine="422" w:firstLineChars="200"/>
        <w:outlineLvl w:val="2"/>
        <w:rPr>
          <w:rFonts w:ascii="宋体" w:hAnsi="宋体" w:cs="宋体"/>
          <w:b/>
          <w:bCs/>
          <w:color w:val="auto"/>
          <w:szCs w:val="21"/>
          <w:highlight w:val="none"/>
        </w:rPr>
      </w:pPr>
      <w:bookmarkStart w:id="401" w:name="_Toc179632578"/>
      <w:bookmarkStart w:id="402" w:name="_Toc152042336"/>
      <w:bookmarkStart w:id="403" w:name="_Toc246996947"/>
      <w:bookmarkStart w:id="404" w:name="_Toc246996204"/>
      <w:bookmarkStart w:id="405" w:name="_Toc21611137"/>
      <w:bookmarkStart w:id="406" w:name="_Toc152045560"/>
      <w:bookmarkStart w:id="407" w:name="_Toc20195"/>
      <w:bookmarkStart w:id="408" w:name="_Toc324404843"/>
      <w:bookmarkStart w:id="409" w:name="_Toc144974528"/>
      <w:bookmarkStart w:id="410" w:name="_Toc19769"/>
      <w:bookmarkStart w:id="411" w:name="_Toc247085718"/>
      <w:bookmarkStart w:id="412" w:name="_Toc506107296"/>
      <w:bookmarkStart w:id="413" w:name="_Toc296602448"/>
      <w:r>
        <w:rPr>
          <w:rFonts w:hint="eastAsia" w:ascii="宋体" w:hAnsi="宋体" w:cs="宋体"/>
          <w:b/>
          <w:bCs/>
          <w:color w:val="auto"/>
          <w:szCs w:val="21"/>
          <w:highlight w:val="none"/>
        </w:rPr>
        <w:t>5.1 开标时间和地点</w:t>
      </w:r>
      <w:bookmarkEnd w:id="401"/>
      <w:bookmarkEnd w:id="402"/>
      <w:bookmarkEnd w:id="403"/>
      <w:bookmarkEnd w:id="404"/>
      <w:bookmarkEnd w:id="405"/>
      <w:bookmarkEnd w:id="406"/>
      <w:bookmarkEnd w:id="407"/>
      <w:bookmarkEnd w:id="408"/>
      <w:bookmarkEnd w:id="409"/>
      <w:bookmarkEnd w:id="410"/>
      <w:bookmarkEnd w:id="411"/>
      <w:bookmarkEnd w:id="412"/>
      <w:bookmarkEnd w:id="413"/>
    </w:p>
    <w:p w14:paraId="49D1276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77E0A899">
      <w:pPr>
        <w:spacing w:line="440" w:lineRule="exact"/>
        <w:ind w:firstLine="422" w:firstLineChars="200"/>
        <w:outlineLvl w:val="2"/>
        <w:rPr>
          <w:rFonts w:ascii="宋体" w:hAnsi="宋体" w:cs="宋体"/>
          <w:b/>
          <w:bCs/>
          <w:color w:val="auto"/>
          <w:szCs w:val="21"/>
          <w:highlight w:val="none"/>
        </w:rPr>
      </w:pPr>
      <w:bookmarkStart w:id="414" w:name="_Toc21611138"/>
      <w:bookmarkStart w:id="415" w:name="_Toc506107297"/>
      <w:bookmarkStart w:id="416" w:name="_Toc144974529"/>
      <w:bookmarkStart w:id="417" w:name="_Toc296602449"/>
      <w:bookmarkStart w:id="418" w:name="_Toc179632579"/>
      <w:bookmarkStart w:id="419" w:name="_Toc5380"/>
      <w:bookmarkStart w:id="420" w:name="_Toc152042337"/>
      <w:bookmarkStart w:id="421" w:name="_Toc246996948"/>
      <w:bookmarkStart w:id="422" w:name="_Toc152045561"/>
      <w:bookmarkStart w:id="423" w:name="_Toc324404844"/>
      <w:bookmarkStart w:id="424" w:name="_Toc247085719"/>
      <w:bookmarkStart w:id="425" w:name="_Toc1996"/>
      <w:bookmarkStart w:id="426" w:name="_Toc246996205"/>
      <w:r>
        <w:rPr>
          <w:rFonts w:hint="eastAsia" w:ascii="宋体" w:hAnsi="宋体" w:cs="宋体"/>
          <w:b/>
          <w:bCs/>
          <w:color w:val="auto"/>
          <w:szCs w:val="21"/>
          <w:highlight w:val="none"/>
        </w:rPr>
        <w:t>5.2 开标程序</w:t>
      </w:r>
      <w:bookmarkEnd w:id="414"/>
      <w:bookmarkEnd w:id="415"/>
      <w:bookmarkEnd w:id="416"/>
      <w:bookmarkEnd w:id="417"/>
      <w:bookmarkEnd w:id="418"/>
      <w:bookmarkEnd w:id="419"/>
      <w:bookmarkEnd w:id="420"/>
      <w:bookmarkEnd w:id="421"/>
      <w:bookmarkEnd w:id="422"/>
      <w:bookmarkEnd w:id="423"/>
      <w:bookmarkEnd w:id="424"/>
      <w:bookmarkEnd w:id="425"/>
      <w:bookmarkEnd w:id="426"/>
    </w:p>
    <w:p w14:paraId="00B0F929">
      <w:pPr>
        <w:wordWrap w:val="0"/>
        <w:spacing w:line="440" w:lineRule="exact"/>
        <w:ind w:firstLine="420" w:firstLineChars="200"/>
        <w:rPr>
          <w:rFonts w:ascii="宋体" w:hAnsi="宋体" w:cs="宋体"/>
          <w:color w:val="auto"/>
          <w:highlight w:val="none"/>
        </w:rPr>
      </w:pPr>
      <w:bookmarkStart w:id="427" w:name="_Toc15058881"/>
      <w:bookmarkStart w:id="428" w:name="_Toc21611143"/>
      <w:bookmarkStart w:id="429" w:name="_Toc506107298"/>
      <w:bookmarkStart w:id="430" w:name="_Toc296602450"/>
      <w:bookmarkStart w:id="431" w:name="_Toc324404845"/>
      <w:r>
        <w:rPr>
          <w:rFonts w:hint="eastAsia" w:ascii="宋体" w:hAnsi="宋体" w:cs="宋体"/>
          <w:color w:val="auto"/>
          <w:highlight w:val="none"/>
        </w:rPr>
        <w:t>主持人按下列程序进行开标：</w:t>
      </w:r>
    </w:p>
    <w:p w14:paraId="20534BE0">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（1）宣布开标纪律；</w:t>
      </w:r>
    </w:p>
    <w:p w14:paraId="369289C6">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（2）公布在投标截止时间前递交投标文件的投标人名称；</w:t>
      </w:r>
    </w:p>
    <w:p w14:paraId="2EBC3527">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（3）宣布开标人、唱标人、记录人、监标人等有关人员姓名；</w:t>
      </w:r>
    </w:p>
    <w:p w14:paraId="054FEE97">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（4）按照投标人须知前附表规定检查投标文件的密封情况；</w:t>
      </w:r>
    </w:p>
    <w:p w14:paraId="6680CD07">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（5）按照投标人须知前附表的规定确定并宣布投标文件开标顺序；</w:t>
      </w:r>
    </w:p>
    <w:p w14:paraId="76466BE4">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（6）按照宣布的开标顺序当众开标，公布投标人名称；</w:t>
      </w:r>
    </w:p>
    <w:p w14:paraId="06A60EAE">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 xml:space="preserve">（7）进行资格审查； </w:t>
      </w:r>
    </w:p>
    <w:p w14:paraId="2B8DDEA3">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（8）对投标人进行商务标评审；</w:t>
      </w:r>
    </w:p>
    <w:p w14:paraId="7CA2DA3E">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（9）有关人员在开标记录上签字确认；</w:t>
      </w:r>
    </w:p>
    <w:p w14:paraId="0E9B8439">
      <w:pPr>
        <w:wordWrap w:val="0"/>
        <w:spacing w:line="440" w:lineRule="exact"/>
        <w:ind w:firstLine="420" w:firstLineChars="200"/>
        <w:rPr>
          <w:rFonts w:ascii="宋体" w:hAnsi="宋体" w:cs="宋体"/>
          <w:color w:val="auto"/>
          <w:szCs w:val="21"/>
          <w:highlight w:val="none"/>
        </w:rPr>
      </w:pPr>
      <w:r>
        <w:rPr>
          <w:rFonts w:hint="eastAsia" w:ascii="宋体" w:hAnsi="宋体" w:cs="宋体"/>
          <w:color w:val="auto"/>
          <w:highlight w:val="none"/>
        </w:rPr>
        <w:t>（10）开标结束。</w:t>
      </w:r>
    </w:p>
    <w:bookmarkEnd w:id="427"/>
    <w:bookmarkEnd w:id="428"/>
    <w:p w14:paraId="7F2C3062">
      <w:pPr>
        <w:spacing w:line="440" w:lineRule="exact"/>
        <w:ind w:firstLine="422" w:firstLineChars="200"/>
        <w:outlineLvl w:val="2"/>
        <w:rPr>
          <w:rFonts w:ascii="宋体" w:hAnsi="宋体" w:cs="宋体"/>
          <w:b/>
          <w:bCs/>
          <w:color w:val="auto"/>
          <w:szCs w:val="21"/>
          <w:highlight w:val="none"/>
        </w:rPr>
      </w:pPr>
      <w:bookmarkStart w:id="432" w:name="_Toc21611145"/>
      <w:bookmarkStart w:id="433" w:name="_Toc24518"/>
      <w:bookmarkStart w:id="434" w:name="_Toc9292"/>
      <w:r>
        <w:rPr>
          <w:rFonts w:hint="eastAsia" w:ascii="宋体" w:hAnsi="宋体" w:cs="宋体"/>
          <w:b/>
          <w:bCs/>
          <w:color w:val="auto"/>
          <w:szCs w:val="21"/>
          <w:highlight w:val="none"/>
        </w:rPr>
        <w:t>5.3 开标异议</w:t>
      </w:r>
      <w:bookmarkEnd w:id="429"/>
      <w:bookmarkEnd w:id="430"/>
      <w:bookmarkEnd w:id="431"/>
      <w:bookmarkEnd w:id="432"/>
      <w:bookmarkEnd w:id="433"/>
      <w:bookmarkEnd w:id="434"/>
    </w:p>
    <w:p w14:paraId="5D4909D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w:t>
      </w:r>
    </w:p>
    <w:p w14:paraId="560BB98D">
      <w:pPr>
        <w:spacing w:line="440" w:lineRule="exact"/>
        <w:ind w:firstLine="422" w:firstLineChars="200"/>
        <w:outlineLvl w:val="2"/>
        <w:rPr>
          <w:rFonts w:ascii="宋体" w:hAnsi="宋体" w:cs="宋体"/>
          <w:b/>
          <w:bCs/>
          <w:color w:val="auto"/>
          <w:szCs w:val="21"/>
          <w:highlight w:val="none"/>
        </w:rPr>
      </w:pPr>
      <w:bookmarkStart w:id="435" w:name="_Toc17195"/>
      <w:bookmarkStart w:id="436" w:name="_Toc25571"/>
      <w:r>
        <w:rPr>
          <w:rFonts w:hint="eastAsia" w:ascii="宋体" w:hAnsi="宋体" w:cs="宋体"/>
          <w:b/>
          <w:bCs/>
          <w:color w:val="auto"/>
          <w:szCs w:val="21"/>
          <w:highlight w:val="none"/>
        </w:rPr>
        <w:t>6. 评标</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435"/>
      <w:bookmarkEnd w:id="436"/>
    </w:p>
    <w:p w14:paraId="1ADA2965">
      <w:pPr>
        <w:adjustRightInd w:val="0"/>
        <w:snapToGrid w:val="0"/>
        <w:spacing w:line="440" w:lineRule="exact"/>
        <w:ind w:firstLine="420" w:firstLineChars="200"/>
        <w:rPr>
          <w:rFonts w:ascii="宋体" w:hAnsi="宋体" w:cs="宋体"/>
          <w:color w:val="auto"/>
          <w:szCs w:val="21"/>
          <w:highlight w:val="none"/>
        </w:rPr>
      </w:pPr>
      <w:bookmarkStart w:id="437" w:name="_Toc152042342"/>
      <w:bookmarkStart w:id="438" w:name="_Toc179632584"/>
      <w:bookmarkStart w:id="439" w:name="_Toc247085724"/>
      <w:bookmarkStart w:id="440" w:name="_Toc324404850"/>
      <w:bookmarkStart w:id="441" w:name="_Toc144974534"/>
      <w:bookmarkStart w:id="442" w:name="_Toc246996210"/>
      <w:bookmarkStart w:id="443" w:name="_Toc246996953"/>
      <w:bookmarkStart w:id="444" w:name="_Toc152045566"/>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72D2F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5615492B">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09A4C9D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11E11BE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03F8F126">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0047EC1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6237F08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17149A7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0C77449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68E2705">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 评标原则</w:t>
      </w:r>
    </w:p>
    <w:p w14:paraId="267BDB6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789E0B6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 评标</w:t>
      </w:r>
    </w:p>
    <w:p w14:paraId="6227BB8A">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2952909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5F8213E6">
      <w:pPr>
        <w:spacing w:line="440" w:lineRule="exact"/>
        <w:ind w:firstLine="422" w:firstLineChars="200"/>
        <w:outlineLvl w:val="2"/>
        <w:rPr>
          <w:rFonts w:ascii="宋体" w:hAnsi="宋体" w:cs="宋体"/>
          <w:b/>
          <w:bCs/>
          <w:color w:val="auto"/>
          <w:szCs w:val="21"/>
          <w:highlight w:val="none"/>
        </w:rPr>
      </w:pPr>
      <w:bookmarkStart w:id="445" w:name="_Toc15037"/>
      <w:bookmarkStart w:id="446" w:name="_Toc35947206"/>
      <w:bookmarkStart w:id="447" w:name="_Toc23962"/>
      <w:bookmarkStart w:id="448" w:name="_Toc15058888"/>
      <w:bookmarkStart w:id="449" w:name="_Toc35424923"/>
      <w:bookmarkStart w:id="450" w:name="_Toc506107303"/>
      <w:bookmarkStart w:id="451" w:name="_Toc35425089"/>
      <w:r>
        <w:rPr>
          <w:rFonts w:hint="eastAsia" w:ascii="宋体" w:hAnsi="宋体" w:cs="宋体"/>
          <w:b/>
          <w:bCs/>
          <w:color w:val="auto"/>
          <w:szCs w:val="21"/>
          <w:highlight w:val="none"/>
        </w:rPr>
        <w:t>7. 合同授予</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1C4241FD">
      <w:pPr>
        <w:spacing w:line="440" w:lineRule="exact"/>
        <w:ind w:firstLine="422" w:firstLineChars="200"/>
        <w:outlineLvl w:val="2"/>
        <w:rPr>
          <w:rFonts w:ascii="宋体" w:hAnsi="宋体" w:cs="宋体"/>
          <w:b/>
          <w:bCs/>
          <w:color w:val="auto"/>
          <w:szCs w:val="21"/>
          <w:highlight w:val="none"/>
        </w:rPr>
      </w:pPr>
      <w:bookmarkStart w:id="452" w:name="_Toc296602456"/>
      <w:bookmarkStart w:id="453" w:name="_Toc246996211"/>
      <w:bookmarkStart w:id="454" w:name="_Toc15058889"/>
      <w:bookmarkStart w:id="455" w:name="_Toc506107304"/>
      <w:bookmarkStart w:id="456" w:name="_Toc144974535"/>
      <w:bookmarkStart w:id="457" w:name="_Toc35424924"/>
      <w:bookmarkStart w:id="458" w:name="_Toc35425090"/>
      <w:bookmarkStart w:id="459" w:name="_Toc152042343"/>
      <w:bookmarkStart w:id="460" w:name="_Toc324404851"/>
      <w:bookmarkStart w:id="461" w:name="_Toc246996954"/>
      <w:bookmarkStart w:id="462" w:name="_Toc28335"/>
      <w:bookmarkStart w:id="463" w:name="_Toc247085725"/>
      <w:bookmarkStart w:id="464" w:name="_Toc179632585"/>
      <w:bookmarkStart w:id="465" w:name="_Toc152045567"/>
      <w:bookmarkStart w:id="466" w:name="_Toc35947207"/>
      <w:bookmarkStart w:id="467" w:name="_Toc84"/>
      <w:r>
        <w:rPr>
          <w:rFonts w:hint="eastAsia" w:ascii="宋体" w:hAnsi="宋体" w:cs="宋体"/>
          <w:b/>
          <w:bCs/>
          <w:color w:val="auto"/>
          <w:szCs w:val="21"/>
          <w:highlight w:val="none"/>
        </w:rPr>
        <w:t>7.1 定标方式</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34EA3BCF">
      <w:pPr>
        <w:spacing w:line="440" w:lineRule="exact"/>
        <w:ind w:firstLine="420" w:firstLineChars="200"/>
        <w:rPr>
          <w:rFonts w:ascii="宋体" w:hAnsi="宋体" w:cs="宋体"/>
          <w:color w:val="auto"/>
          <w:szCs w:val="21"/>
          <w:highlight w:val="none"/>
        </w:rPr>
      </w:pPr>
      <w:bookmarkStart w:id="468" w:name="_Toc296602457"/>
      <w:bookmarkStart w:id="469" w:name="_Toc324404852"/>
      <w:r>
        <w:rPr>
          <w:rFonts w:hint="eastAsia" w:ascii="宋体" w:hAnsi="宋体" w:cs="宋体"/>
          <w:color w:val="auto"/>
          <w:szCs w:val="21"/>
          <w:highlight w:val="none"/>
        </w:rPr>
        <w:t>除投标人须知前附表规定评标委员会直接确定中标人外，招标人依据评标委员会推荐的中标候选人确定中标人，评标委员会推荐中标候选人的人数见投标人须知前附表。</w:t>
      </w:r>
    </w:p>
    <w:p w14:paraId="1905572F">
      <w:pPr>
        <w:spacing w:line="440" w:lineRule="exact"/>
        <w:ind w:firstLine="422" w:firstLineChars="200"/>
        <w:outlineLvl w:val="2"/>
        <w:rPr>
          <w:rFonts w:ascii="宋体" w:hAnsi="宋体" w:cs="宋体"/>
          <w:b/>
          <w:bCs/>
          <w:color w:val="auto"/>
          <w:szCs w:val="21"/>
          <w:highlight w:val="none"/>
        </w:rPr>
      </w:pPr>
      <w:bookmarkStart w:id="470" w:name="_Toc12015"/>
      <w:bookmarkStart w:id="471" w:name="_Toc35425091"/>
      <w:bookmarkStart w:id="472" w:name="_Toc506107305"/>
      <w:bookmarkStart w:id="473" w:name="_Toc35424925"/>
      <w:bookmarkStart w:id="474" w:name="_Toc9338"/>
      <w:bookmarkStart w:id="475" w:name="_Toc15058890"/>
      <w:bookmarkStart w:id="476" w:name="_Toc35947208"/>
      <w:r>
        <w:rPr>
          <w:rFonts w:hint="eastAsia" w:ascii="宋体" w:hAnsi="宋体" w:cs="宋体"/>
          <w:b/>
          <w:bCs/>
          <w:color w:val="auto"/>
          <w:szCs w:val="21"/>
          <w:highlight w:val="none"/>
        </w:rPr>
        <w:t>7.2 评标结果异议</w:t>
      </w:r>
      <w:bookmarkEnd w:id="470"/>
    </w:p>
    <w:p w14:paraId="7CEE578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 3 日内作出答复；作出答复前，将暂停招标投标活动。</w:t>
      </w:r>
    </w:p>
    <w:p w14:paraId="5EA0AB62">
      <w:pPr>
        <w:spacing w:line="440" w:lineRule="exact"/>
        <w:ind w:firstLine="422" w:firstLineChars="200"/>
        <w:outlineLvl w:val="2"/>
        <w:rPr>
          <w:rFonts w:ascii="宋体" w:hAnsi="宋体" w:cs="宋体"/>
          <w:b/>
          <w:bCs/>
          <w:color w:val="auto"/>
          <w:szCs w:val="21"/>
          <w:highlight w:val="none"/>
        </w:rPr>
      </w:pPr>
      <w:bookmarkStart w:id="477" w:name="_Toc29736"/>
      <w:r>
        <w:rPr>
          <w:rFonts w:hint="eastAsia" w:ascii="宋体" w:hAnsi="宋体" w:cs="宋体"/>
          <w:b/>
          <w:bCs/>
          <w:color w:val="auto"/>
          <w:szCs w:val="21"/>
          <w:highlight w:val="none"/>
        </w:rPr>
        <w:t>7.3 中标候选人公示</w:t>
      </w:r>
      <w:bookmarkEnd w:id="468"/>
      <w:bookmarkEnd w:id="469"/>
      <w:bookmarkEnd w:id="471"/>
      <w:bookmarkEnd w:id="472"/>
      <w:bookmarkEnd w:id="473"/>
      <w:bookmarkEnd w:id="474"/>
      <w:bookmarkEnd w:id="475"/>
      <w:bookmarkEnd w:id="476"/>
      <w:bookmarkEnd w:id="477"/>
    </w:p>
    <w:p w14:paraId="54DBCA9B">
      <w:pPr>
        <w:spacing w:line="440" w:lineRule="exact"/>
        <w:ind w:firstLine="420" w:firstLineChars="200"/>
        <w:rPr>
          <w:rFonts w:ascii="宋体" w:hAnsi="宋体" w:cs="宋体"/>
          <w:color w:val="auto"/>
          <w:szCs w:val="21"/>
          <w:highlight w:val="none"/>
        </w:rPr>
      </w:pPr>
      <w:bookmarkStart w:id="478" w:name="_Toc246996212"/>
      <w:bookmarkStart w:id="479" w:name="_Toc144974536"/>
      <w:bookmarkStart w:id="480" w:name="_Toc179632586"/>
      <w:bookmarkStart w:id="481" w:name="_Toc247085726"/>
      <w:bookmarkStart w:id="482" w:name="_Toc246996955"/>
      <w:bookmarkStart w:id="483" w:name="_Toc152042344"/>
      <w:bookmarkStart w:id="484" w:name="_Toc296602458"/>
      <w:bookmarkStart w:id="485" w:name="_Toc324404853"/>
      <w:bookmarkStart w:id="486" w:name="_Toc152045568"/>
      <w:r>
        <w:rPr>
          <w:rFonts w:hint="eastAsia" w:ascii="宋体" w:hAnsi="宋体" w:cs="宋体"/>
          <w:color w:val="auto"/>
          <w:szCs w:val="21"/>
          <w:highlight w:val="none"/>
        </w:rPr>
        <w:t>招标人在投标人须知前附表规定的媒介公示中标候选人。</w:t>
      </w:r>
    </w:p>
    <w:p w14:paraId="0EF88DC1">
      <w:pPr>
        <w:spacing w:line="440" w:lineRule="exact"/>
        <w:ind w:firstLine="422" w:firstLineChars="200"/>
        <w:outlineLvl w:val="2"/>
        <w:rPr>
          <w:rFonts w:ascii="宋体" w:hAnsi="宋体" w:cs="宋体"/>
          <w:b/>
          <w:bCs/>
          <w:color w:val="auto"/>
          <w:szCs w:val="21"/>
          <w:highlight w:val="none"/>
        </w:rPr>
      </w:pPr>
      <w:bookmarkStart w:id="487" w:name="_Toc12611"/>
      <w:bookmarkStart w:id="488" w:name="_Toc95223375"/>
      <w:bookmarkStart w:id="489" w:name="_Toc83301727"/>
      <w:bookmarkStart w:id="490" w:name="_Toc506107306"/>
      <w:bookmarkStart w:id="491" w:name="_Toc18325"/>
      <w:bookmarkStart w:id="492" w:name="_Toc15058891"/>
      <w:bookmarkStart w:id="493" w:name="_Toc35947210"/>
      <w:bookmarkStart w:id="494" w:name="_Toc35425093"/>
      <w:bookmarkStart w:id="495" w:name="_Toc35424927"/>
      <w:r>
        <w:rPr>
          <w:rFonts w:hint="eastAsia" w:ascii="宋体" w:hAnsi="宋体" w:cs="宋体"/>
          <w:b/>
          <w:bCs/>
          <w:color w:val="auto"/>
          <w:szCs w:val="21"/>
          <w:highlight w:val="none"/>
        </w:rPr>
        <w:t>7.4 定标</w:t>
      </w:r>
      <w:bookmarkEnd w:id="487"/>
      <w:bookmarkEnd w:id="488"/>
      <w:bookmarkEnd w:id="489"/>
    </w:p>
    <w:p w14:paraId="7062D8B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投标人须知前附表的规定，由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B21AA45">
      <w:pPr>
        <w:spacing w:line="440" w:lineRule="exact"/>
        <w:ind w:firstLine="422" w:firstLineChars="200"/>
        <w:outlineLvl w:val="2"/>
        <w:rPr>
          <w:rFonts w:ascii="宋体" w:hAnsi="宋体" w:cs="宋体"/>
          <w:b/>
          <w:bCs/>
          <w:color w:val="auto"/>
          <w:szCs w:val="21"/>
          <w:highlight w:val="none"/>
        </w:rPr>
      </w:pPr>
      <w:bookmarkStart w:id="496" w:name="_Toc14217"/>
      <w:r>
        <w:rPr>
          <w:rFonts w:hint="eastAsia" w:ascii="宋体" w:hAnsi="宋体" w:cs="宋体"/>
          <w:b/>
          <w:bCs/>
          <w:color w:val="auto"/>
          <w:szCs w:val="21"/>
          <w:highlight w:val="none"/>
        </w:rPr>
        <w:t>7.5 中标通知</w:t>
      </w:r>
      <w:bookmarkEnd w:id="478"/>
      <w:bookmarkEnd w:id="479"/>
      <w:bookmarkEnd w:id="480"/>
      <w:bookmarkEnd w:id="481"/>
      <w:bookmarkEnd w:id="482"/>
      <w:bookmarkEnd w:id="483"/>
      <w:bookmarkEnd w:id="484"/>
      <w:bookmarkEnd w:id="485"/>
      <w:bookmarkEnd w:id="486"/>
      <w:bookmarkEnd w:id="490"/>
      <w:bookmarkEnd w:id="491"/>
      <w:bookmarkEnd w:id="492"/>
      <w:bookmarkEnd w:id="493"/>
      <w:bookmarkEnd w:id="494"/>
      <w:bookmarkEnd w:id="495"/>
      <w:bookmarkEnd w:id="496"/>
    </w:p>
    <w:p w14:paraId="758DEA3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在本章第3.3款规定的投标有效期内，招标人以书面形式向中标人发出中标通知书，同时将中标结果通知未中标的投标人。</w:t>
      </w:r>
    </w:p>
    <w:p w14:paraId="605F0EF4">
      <w:pPr>
        <w:spacing w:line="440" w:lineRule="exact"/>
        <w:ind w:firstLine="422" w:firstLineChars="200"/>
        <w:outlineLvl w:val="2"/>
        <w:rPr>
          <w:rFonts w:ascii="宋体" w:hAnsi="宋体" w:cs="宋体"/>
          <w:b/>
          <w:bCs/>
          <w:color w:val="auto"/>
          <w:szCs w:val="21"/>
          <w:highlight w:val="none"/>
        </w:rPr>
      </w:pPr>
      <w:bookmarkStart w:id="497" w:name="_Toc35425094"/>
      <w:bookmarkStart w:id="498" w:name="_Toc4651"/>
      <w:bookmarkStart w:id="499" w:name="_Toc35947211"/>
      <w:bookmarkStart w:id="500" w:name="_Toc35424928"/>
      <w:bookmarkStart w:id="501" w:name="_Toc33"/>
      <w:r>
        <w:rPr>
          <w:rFonts w:hint="eastAsia" w:ascii="宋体" w:hAnsi="宋体" w:cs="宋体"/>
          <w:b/>
          <w:bCs/>
          <w:color w:val="auto"/>
          <w:szCs w:val="21"/>
          <w:highlight w:val="none"/>
        </w:rPr>
        <w:t>7.6 重点项目约谈</w:t>
      </w:r>
      <w:bookmarkEnd w:id="497"/>
      <w:bookmarkEnd w:id="498"/>
      <w:bookmarkEnd w:id="499"/>
      <w:bookmarkEnd w:id="500"/>
      <w:bookmarkEnd w:id="501"/>
    </w:p>
    <w:p w14:paraId="39CD91D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实行重点工程项目考察约谈机制。项目单位牵头负责，对预中标单位进行考察约谈、警醒提示，防止非法转包、违法分包、挂靠及出借资质的情况发生。</w:t>
      </w:r>
    </w:p>
    <w:p w14:paraId="1E61A25B">
      <w:pPr>
        <w:spacing w:line="440" w:lineRule="exact"/>
        <w:ind w:firstLine="422" w:firstLineChars="200"/>
        <w:outlineLvl w:val="2"/>
        <w:rPr>
          <w:rFonts w:ascii="宋体" w:hAnsi="宋体" w:cs="宋体"/>
          <w:b/>
          <w:bCs/>
          <w:color w:val="auto"/>
          <w:szCs w:val="21"/>
          <w:highlight w:val="none"/>
        </w:rPr>
      </w:pPr>
      <w:bookmarkStart w:id="502" w:name="_Toc35424930"/>
      <w:bookmarkStart w:id="503" w:name="_Toc247085728"/>
      <w:bookmarkStart w:id="504" w:name="_Toc152045570"/>
      <w:bookmarkStart w:id="505" w:name="_Toc35947213"/>
      <w:bookmarkStart w:id="506" w:name="_Toc14106"/>
      <w:bookmarkStart w:id="507" w:name="_Toc15058893"/>
      <w:bookmarkStart w:id="508" w:name="_Toc22650"/>
      <w:bookmarkStart w:id="509" w:name="_Toc179632588"/>
      <w:bookmarkStart w:id="510" w:name="_Toc324404855"/>
      <w:bookmarkStart w:id="511" w:name="_Toc246996957"/>
      <w:bookmarkStart w:id="512" w:name="_Toc144974538"/>
      <w:bookmarkStart w:id="513" w:name="_Toc35425096"/>
      <w:bookmarkStart w:id="514" w:name="_Toc506107308"/>
      <w:bookmarkStart w:id="515" w:name="_Toc296602460"/>
      <w:bookmarkStart w:id="516" w:name="_Toc246996214"/>
      <w:bookmarkStart w:id="517" w:name="_Toc152042346"/>
      <w:r>
        <w:rPr>
          <w:rFonts w:hint="eastAsia" w:ascii="宋体" w:hAnsi="宋体" w:cs="宋体"/>
          <w:b/>
          <w:bCs/>
          <w:color w:val="auto"/>
          <w:szCs w:val="21"/>
          <w:highlight w:val="none"/>
        </w:rPr>
        <w:t>7.7 签订合同</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229E3316">
      <w:pPr>
        <w:wordWrap w:val="0"/>
        <w:spacing w:line="440" w:lineRule="exact"/>
        <w:ind w:firstLine="420" w:firstLineChars="200"/>
        <w:rPr>
          <w:rFonts w:ascii="宋体" w:hAnsi="宋体" w:cs="宋体"/>
          <w:bCs/>
          <w:color w:val="auto"/>
          <w:szCs w:val="21"/>
          <w:highlight w:val="none"/>
        </w:rPr>
      </w:pPr>
      <w:bookmarkStart w:id="518" w:name="_Toc506107309"/>
      <w:bookmarkStart w:id="519" w:name="_Toc15058894"/>
      <w:bookmarkStart w:id="520" w:name="_Toc324404856"/>
      <w:r>
        <w:rPr>
          <w:rFonts w:hint="eastAsia" w:ascii="宋体" w:hAnsi="宋体" w:cs="宋体"/>
          <w:bCs/>
          <w:color w:val="auto"/>
          <w:szCs w:val="21"/>
          <w:highlight w:val="none"/>
        </w:rPr>
        <w:t xml:space="preserve">7.7.1本招标合同将授予按本须知第7.1条规定所确定的中标人。 </w:t>
      </w:r>
    </w:p>
    <w:p w14:paraId="2A1A850C">
      <w:pPr>
        <w:wordWrap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7.7.2</w:t>
      </w:r>
      <w:r>
        <w:rPr>
          <w:rFonts w:hint="eastAsia" w:ascii="宋体" w:hAnsi="宋体" w:cs="宋体"/>
          <w:color w:val="auto"/>
          <w:highlight w:val="none"/>
        </w:rPr>
        <w:t>招标人与中标人将于中标通知书发出之日起30个日历天内，按照招标文件和中标人的投标文件订立书面合同。招标人和中标人不得再行订立背离合同实质性内容的其他协议</w:t>
      </w:r>
      <w:r>
        <w:rPr>
          <w:rFonts w:hint="eastAsia" w:ascii="宋体" w:hAnsi="宋体" w:cs="宋体"/>
          <w:bCs/>
          <w:color w:val="auto"/>
          <w:szCs w:val="21"/>
          <w:highlight w:val="none"/>
        </w:rPr>
        <w:t>。中标人无正当理由拒签合同的，招标人取消其中标资格，其投标保证金不予退还；给招标人造成的损失超过投标保证金数额的，中标人还应当对超过部分予以赔偿。</w:t>
      </w:r>
    </w:p>
    <w:p w14:paraId="566EDDB9">
      <w:pPr>
        <w:wordWrap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7.7.3 发出中标通知书后，招标人无正当理由拒签合同的，招标人向中标人退还投标保证金；给中标人造成损失的，还应当赔偿损失。</w:t>
      </w:r>
    </w:p>
    <w:p w14:paraId="763CDD2B">
      <w:pPr>
        <w:wordWrap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7.7.4  除法定情形外，合同履行期间</w:t>
      </w:r>
      <w:r>
        <w:rPr>
          <w:rFonts w:hint="eastAsia" w:ascii="宋体" w:hAnsi="宋体" w:cs="宋体"/>
          <w:color w:val="auto"/>
          <w:szCs w:val="21"/>
          <w:highlight w:val="none"/>
        </w:rPr>
        <w:t>拟派项目负责人</w:t>
      </w:r>
      <w:r>
        <w:rPr>
          <w:rFonts w:hint="eastAsia" w:ascii="宋体" w:hAnsi="宋体" w:cs="宋体"/>
          <w:bCs/>
          <w:color w:val="auto"/>
          <w:szCs w:val="21"/>
          <w:highlight w:val="none"/>
        </w:rPr>
        <w:t>不得更换。</w:t>
      </w:r>
      <w:r>
        <w:rPr>
          <w:rFonts w:hint="eastAsia" w:ascii="宋体" w:hAnsi="宋体" w:cs="宋体"/>
          <w:color w:val="auto"/>
          <w:szCs w:val="21"/>
          <w:highlight w:val="none"/>
        </w:rPr>
        <w:t>拟派项目负责人</w:t>
      </w:r>
      <w:r>
        <w:rPr>
          <w:rFonts w:hint="eastAsia" w:ascii="宋体" w:hAnsi="宋体" w:cs="宋体"/>
          <w:bCs/>
          <w:color w:val="auto"/>
          <w:szCs w:val="21"/>
          <w:highlight w:val="none"/>
        </w:rPr>
        <w:t>确需变更的，应根据招标文件要求，变更后的</w:t>
      </w:r>
      <w:r>
        <w:rPr>
          <w:rFonts w:hint="eastAsia" w:ascii="宋体" w:hAnsi="宋体" w:cs="宋体"/>
          <w:color w:val="auto"/>
          <w:szCs w:val="21"/>
          <w:highlight w:val="none"/>
        </w:rPr>
        <w:t>项目负责人</w:t>
      </w:r>
      <w:r>
        <w:rPr>
          <w:rFonts w:hint="eastAsia" w:ascii="宋体" w:hAnsi="宋体" w:cs="宋体"/>
          <w:bCs/>
          <w:color w:val="auto"/>
          <w:szCs w:val="21"/>
          <w:highlight w:val="none"/>
        </w:rPr>
        <w:t>不低于投标文件中</w:t>
      </w:r>
      <w:r>
        <w:rPr>
          <w:rFonts w:hint="eastAsia" w:ascii="宋体" w:hAnsi="宋体" w:cs="宋体"/>
          <w:color w:val="auto"/>
          <w:szCs w:val="21"/>
          <w:highlight w:val="none"/>
        </w:rPr>
        <w:t>拟派项目负责人</w:t>
      </w:r>
      <w:r>
        <w:rPr>
          <w:rFonts w:hint="eastAsia" w:ascii="宋体" w:hAnsi="宋体" w:cs="宋体"/>
          <w:bCs/>
          <w:color w:val="auto"/>
          <w:szCs w:val="21"/>
          <w:highlight w:val="none"/>
        </w:rPr>
        <w:t>的资格条件。</w:t>
      </w:r>
    </w:p>
    <w:p w14:paraId="17FDA818">
      <w:pPr>
        <w:wordWrap w:val="0"/>
        <w:spacing w:line="44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拟派项目负责人</w:t>
      </w:r>
      <w:r>
        <w:rPr>
          <w:rFonts w:hint="eastAsia" w:ascii="宋体" w:hAnsi="宋体" w:cs="宋体"/>
          <w:bCs/>
          <w:color w:val="auto"/>
          <w:szCs w:val="21"/>
          <w:highlight w:val="none"/>
        </w:rPr>
        <w:t>的变更，应经项目单位审核同意。</w:t>
      </w:r>
    </w:p>
    <w:p w14:paraId="792662BA">
      <w:pPr>
        <w:spacing w:line="440" w:lineRule="exact"/>
        <w:ind w:firstLine="422" w:firstLineChars="200"/>
        <w:outlineLvl w:val="2"/>
        <w:rPr>
          <w:rFonts w:ascii="宋体" w:hAnsi="宋体" w:cs="宋体"/>
          <w:b/>
          <w:bCs/>
          <w:color w:val="auto"/>
          <w:szCs w:val="21"/>
          <w:highlight w:val="none"/>
        </w:rPr>
      </w:pPr>
      <w:bookmarkStart w:id="521" w:name="_Toc35425097"/>
      <w:bookmarkStart w:id="522" w:name="_Toc9177"/>
      <w:bookmarkStart w:id="523" w:name="_Toc35424931"/>
      <w:bookmarkStart w:id="524" w:name="_Toc35947214"/>
      <w:bookmarkStart w:id="525" w:name="_Toc25230"/>
      <w:r>
        <w:rPr>
          <w:rFonts w:hint="eastAsia" w:ascii="宋体" w:hAnsi="宋体" w:cs="宋体"/>
          <w:b/>
          <w:bCs/>
          <w:color w:val="auto"/>
          <w:szCs w:val="21"/>
          <w:highlight w:val="none"/>
        </w:rPr>
        <w:t>8. 纪律和监督</w:t>
      </w:r>
      <w:bookmarkEnd w:id="518"/>
      <w:bookmarkEnd w:id="519"/>
      <w:bookmarkEnd w:id="520"/>
      <w:bookmarkEnd w:id="521"/>
      <w:bookmarkEnd w:id="522"/>
      <w:bookmarkEnd w:id="523"/>
      <w:bookmarkEnd w:id="524"/>
      <w:bookmarkEnd w:id="525"/>
    </w:p>
    <w:p w14:paraId="50A67ABF">
      <w:pPr>
        <w:spacing w:line="440" w:lineRule="exact"/>
        <w:ind w:firstLine="422" w:firstLineChars="200"/>
        <w:outlineLvl w:val="2"/>
        <w:rPr>
          <w:rFonts w:ascii="宋体" w:hAnsi="宋体" w:cs="宋体"/>
          <w:b/>
          <w:bCs/>
          <w:color w:val="auto"/>
          <w:szCs w:val="21"/>
          <w:highlight w:val="none"/>
        </w:rPr>
      </w:pPr>
      <w:bookmarkStart w:id="526" w:name="_Toc144974543"/>
      <w:bookmarkStart w:id="527" w:name="_Toc246996962"/>
      <w:bookmarkStart w:id="528" w:name="_Toc296590983"/>
      <w:bookmarkStart w:id="529" w:name="_Toc11235"/>
      <w:bookmarkStart w:id="530" w:name="_Toc35424932"/>
      <w:bookmarkStart w:id="531" w:name="_Toc179632593"/>
      <w:bookmarkStart w:id="532" w:name="_Toc15058895"/>
      <w:bookmarkStart w:id="533" w:name="_Toc152042351"/>
      <w:bookmarkStart w:id="534" w:name="_Toc296602462"/>
      <w:bookmarkStart w:id="535" w:name="_Toc247085733"/>
      <w:bookmarkStart w:id="536" w:name="_Toc506107310"/>
      <w:bookmarkStart w:id="537" w:name="_Toc246996219"/>
      <w:bookmarkStart w:id="538" w:name="_Toc35425098"/>
      <w:bookmarkStart w:id="539" w:name="_Toc324404857"/>
      <w:bookmarkStart w:id="540" w:name="_Toc28363"/>
      <w:bookmarkStart w:id="541" w:name="_Toc152045575"/>
      <w:bookmarkStart w:id="542" w:name="_Toc35947215"/>
      <w:r>
        <w:rPr>
          <w:rFonts w:hint="eastAsia" w:ascii="宋体" w:hAnsi="宋体" w:cs="宋体"/>
          <w:b/>
          <w:bCs/>
          <w:color w:val="auto"/>
          <w:szCs w:val="21"/>
          <w:highlight w:val="none"/>
        </w:rPr>
        <w:t>8.1 对招标人的纪律要求</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1DBFD0E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招标人不得泄露招标投标活动中应当保密的情况和资料，不得与投标人串通损害国家利益、社会公共利益或者他人合法权益。</w:t>
      </w:r>
    </w:p>
    <w:p w14:paraId="62BEB7E9">
      <w:pPr>
        <w:spacing w:line="440" w:lineRule="exact"/>
        <w:ind w:firstLine="422" w:firstLineChars="200"/>
        <w:outlineLvl w:val="2"/>
        <w:rPr>
          <w:rFonts w:ascii="宋体" w:hAnsi="宋体" w:cs="宋体"/>
          <w:b/>
          <w:bCs/>
          <w:color w:val="auto"/>
          <w:szCs w:val="21"/>
          <w:highlight w:val="none"/>
        </w:rPr>
      </w:pPr>
      <w:bookmarkStart w:id="543" w:name="_Toc35947216"/>
      <w:bookmarkStart w:id="544" w:name="_Toc17314"/>
      <w:bookmarkStart w:id="545" w:name="_Toc144974544"/>
      <w:bookmarkStart w:id="546" w:name="_Toc152042352"/>
      <w:bookmarkStart w:id="547" w:name="_Toc296602463"/>
      <w:bookmarkStart w:id="548" w:name="_Toc18269"/>
      <w:bookmarkStart w:id="549" w:name="_Toc247085734"/>
      <w:bookmarkStart w:id="550" w:name="_Toc246996963"/>
      <w:bookmarkStart w:id="551" w:name="_Toc506107311"/>
      <w:bookmarkStart w:id="552" w:name="_Toc179632594"/>
      <w:bookmarkStart w:id="553" w:name="_Toc152045576"/>
      <w:bookmarkStart w:id="554" w:name="_Toc35424933"/>
      <w:bookmarkStart w:id="555" w:name="_Toc35425099"/>
      <w:bookmarkStart w:id="556" w:name="_Toc246996220"/>
      <w:bookmarkStart w:id="557" w:name="_Toc15058896"/>
      <w:bookmarkStart w:id="558" w:name="_Toc324404858"/>
      <w:r>
        <w:rPr>
          <w:rFonts w:hint="eastAsia" w:ascii="宋体" w:hAnsi="宋体" w:cs="宋体"/>
          <w:b/>
          <w:bCs/>
          <w:color w:val="auto"/>
          <w:szCs w:val="21"/>
          <w:highlight w:val="none"/>
        </w:rPr>
        <w:t>8.2 对投标人的纪律要求</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49A25F1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5275324">
      <w:pPr>
        <w:spacing w:line="440" w:lineRule="exact"/>
        <w:ind w:firstLine="422" w:firstLineChars="200"/>
        <w:outlineLvl w:val="2"/>
        <w:rPr>
          <w:rFonts w:ascii="宋体" w:hAnsi="宋体" w:cs="宋体"/>
          <w:b/>
          <w:bCs/>
          <w:color w:val="auto"/>
          <w:szCs w:val="21"/>
          <w:highlight w:val="none"/>
        </w:rPr>
      </w:pPr>
      <w:bookmarkStart w:id="559" w:name="_Toc506107312"/>
      <w:bookmarkStart w:id="560" w:name="_Toc152042353"/>
      <w:bookmarkStart w:id="561" w:name="_Toc23747"/>
      <w:bookmarkStart w:id="562" w:name="_Toc144974545"/>
      <w:bookmarkStart w:id="563" w:name="_Toc35424934"/>
      <w:bookmarkStart w:id="564" w:name="_Toc15058897"/>
      <w:bookmarkStart w:id="565" w:name="_Toc35425100"/>
      <w:bookmarkStart w:id="566" w:name="_Toc35947217"/>
      <w:bookmarkStart w:id="567" w:name="_Toc152045577"/>
      <w:bookmarkStart w:id="568" w:name="_Toc246996221"/>
      <w:bookmarkStart w:id="569" w:name="_Toc4023"/>
      <w:bookmarkStart w:id="570" w:name="_Toc247085735"/>
      <w:bookmarkStart w:id="571" w:name="_Toc296602464"/>
      <w:bookmarkStart w:id="572" w:name="_Toc179632595"/>
      <w:bookmarkStart w:id="573" w:name="_Toc324404859"/>
      <w:bookmarkStart w:id="574" w:name="_Toc246996964"/>
      <w:r>
        <w:rPr>
          <w:rFonts w:hint="eastAsia" w:ascii="宋体" w:hAnsi="宋体" w:cs="宋体"/>
          <w:b/>
          <w:bCs/>
          <w:color w:val="auto"/>
          <w:szCs w:val="21"/>
          <w:highlight w:val="none"/>
        </w:rPr>
        <w:t>8.3 对评标委员会成员的纪律要求</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0AD7F1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F18EAB">
      <w:pPr>
        <w:spacing w:line="440" w:lineRule="exact"/>
        <w:ind w:firstLine="422" w:firstLineChars="200"/>
        <w:outlineLvl w:val="2"/>
        <w:rPr>
          <w:rFonts w:ascii="宋体" w:hAnsi="宋体" w:cs="宋体"/>
          <w:b/>
          <w:bCs/>
          <w:color w:val="auto"/>
          <w:szCs w:val="21"/>
          <w:highlight w:val="none"/>
        </w:rPr>
      </w:pPr>
      <w:bookmarkStart w:id="575" w:name="_Toc246996222"/>
      <w:bookmarkStart w:id="576" w:name="_Toc179632596"/>
      <w:bookmarkStart w:id="577" w:name="_Toc247085736"/>
      <w:bookmarkStart w:id="578" w:name="_Toc152042354"/>
      <w:bookmarkStart w:id="579" w:name="_Toc35947218"/>
      <w:bookmarkStart w:id="580" w:name="_Toc24693"/>
      <w:bookmarkStart w:id="581" w:name="_Toc152045578"/>
      <w:bookmarkStart w:id="582" w:name="_Toc35425101"/>
      <w:bookmarkStart w:id="583" w:name="_Toc296602465"/>
      <w:bookmarkStart w:id="584" w:name="_Toc506107313"/>
      <w:bookmarkStart w:id="585" w:name="_Toc324404860"/>
      <w:bookmarkStart w:id="586" w:name="_Toc8865"/>
      <w:bookmarkStart w:id="587" w:name="_Toc35424935"/>
      <w:bookmarkStart w:id="588" w:name="_Toc15058898"/>
      <w:bookmarkStart w:id="589" w:name="_Toc246996965"/>
      <w:bookmarkStart w:id="590" w:name="_Toc144974546"/>
      <w:r>
        <w:rPr>
          <w:rFonts w:hint="eastAsia" w:ascii="宋体" w:hAnsi="宋体" w:cs="宋体"/>
          <w:b/>
          <w:bCs/>
          <w:color w:val="auto"/>
          <w:szCs w:val="21"/>
          <w:highlight w:val="none"/>
        </w:rPr>
        <w:t>8.4 对与评标活动有关的工作人员的纪律要求</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3FFAEC85">
      <w:pPr>
        <w:spacing w:line="440" w:lineRule="exact"/>
        <w:ind w:firstLine="420" w:firstLineChars="200"/>
        <w:rPr>
          <w:rFonts w:ascii="宋体" w:hAnsi="宋体" w:cs="宋体"/>
          <w:color w:val="auto"/>
          <w:szCs w:val="21"/>
          <w:highlight w:val="none"/>
        </w:rPr>
      </w:pPr>
      <w:bookmarkStart w:id="591" w:name="_Toc152042355"/>
      <w:r>
        <w:rPr>
          <w:rFonts w:hint="eastAsia" w:ascii="宋体" w:hAnsi="宋体" w:cs="宋体"/>
          <w:color w:val="auto"/>
          <w:szCs w:val="21"/>
          <w:highlight w:val="none"/>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591"/>
    </w:p>
    <w:p w14:paraId="18508AB7">
      <w:pPr>
        <w:spacing w:line="440" w:lineRule="exact"/>
        <w:ind w:firstLine="422" w:firstLineChars="200"/>
        <w:outlineLvl w:val="2"/>
        <w:rPr>
          <w:rFonts w:ascii="宋体" w:hAnsi="宋体" w:cs="宋体"/>
          <w:b/>
          <w:bCs/>
          <w:color w:val="auto"/>
          <w:szCs w:val="21"/>
          <w:highlight w:val="none"/>
        </w:rPr>
      </w:pPr>
      <w:bookmarkStart w:id="592" w:name="_Toc324404861"/>
      <w:bookmarkStart w:id="593" w:name="_Toc179632597"/>
      <w:bookmarkStart w:id="594" w:name="_Toc152042356"/>
      <w:bookmarkStart w:id="595" w:name="_Toc246996223"/>
      <w:bookmarkStart w:id="596" w:name="_Toc22416"/>
      <w:bookmarkStart w:id="597" w:name="_Toc15058899"/>
      <w:bookmarkStart w:id="598" w:name="_Toc35425102"/>
      <w:bookmarkStart w:id="599" w:name="_Toc296602466"/>
      <w:bookmarkStart w:id="600" w:name="_Toc35424936"/>
      <w:bookmarkStart w:id="601" w:name="_Toc247085737"/>
      <w:bookmarkStart w:id="602" w:name="_Toc246996966"/>
      <w:bookmarkStart w:id="603" w:name="_Toc16237"/>
      <w:bookmarkStart w:id="604" w:name="_Toc506107314"/>
      <w:bookmarkStart w:id="605" w:name="_Toc35947219"/>
      <w:bookmarkStart w:id="606" w:name="_Toc152045579"/>
      <w:r>
        <w:rPr>
          <w:rFonts w:hint="eastAsia" w:ascii="宋体" w:hAnsi="宋体" w:cs="宋体"/>
          <w:b/>
          <w:bCs/>
          <w:color w:val="auto"/>
          <w:szCs w:val="21"/>
          <w:highlight w:val="none"/>
        </w:rPr>
        <w:t>8.5 投诉</w:t>
      </w:r>
      <w:bookmarkEnd w:id="590"/>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64E648E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8.5.1投标人和其他利害关系人认为本次招标活动违反法律法规和规章规定的，有权向有关行政监督部门投诉。投诉应当有明确的请求和必要的证明材料。</w:t>
      </w:r>
    </w:p>
    <w:p w14:paraId="718879A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8.5.2投标人和其他利害关系人对评标结果等事项投诉的，应当在开标期间或中标候选人公示期间，先向招标人提出异议。</w:t>
      </w:r>
    </w:p>
    <w:p w14:paraId="1BAFAF12">
      <w:pPr>
        <w:spacing w:line="440" w:lineRule="exact"/>
        <w:ind w:firstLine="422" w:firstLineChars="200"/>
        <w:outlineLvl w:val="2"/>
        <w:rPr>
          <w:rFonts w:ascii="宋体" w:hAnsi="宋体" w:cs="宋体"/>
          <w:b/>
          <w:bCs/>
          <w:color w:val="auto"/>
          <w:szCs w:val="21"/>
          <w:highlight w:val="none"/>
        </w:rPr>
      </w:pPr>
      <w:bookmarkStart w:id="607" w:name="_Toc179632598"/>
      <w:bookmarkStart w:id="608" w:name="_Toc35424937"/>
      <w:bookmarkStart w:id="609" w:name="_Toc246996224"/>
      <w:bookmarkStart w:id="610" w:name="_Toc324404862"/>
      <w:bookmarkStart w:id="611" w:name="_Toc152045580"/>
      <w:bookmarkStart w:id="612" w:name="_Toc144974547"/>
      <w:bookmarkStart w:id="613" w:name="_Toc23899"/>
      <w:bookmarkStart w:id="614" w:name="_Toc35425103"/>
      <w:bookmarkStart w:id="615" w:name="_Toc152042357"/>
      <w:bookmarkStart w:id="616" w:name="_Toc247085738"/>
      <w:bookmarkStart w:id="617" w:name="_Toc246996967"/>
      <w:bookmarkStart w:id="618" w:name="_Toc35947220"/>
      <w:bookmarkStart w:id="619" w:name="_Toc23581"/>
      <w:bookmarkStart w:id="620" w:name="_Toc506107315"/>
      <w:bookmarkStart w:id="621" w:name="_Toc15058900"/>
      <w:r>
        <w:rPr>
          <w:rFonts w:hint="eastAsia" w:ascii="宋体" w:hAnsi="宋体" w:cs="宋体"/>
          <w:b/>
          <w:bCs/>
          <w:color w:val="auto"/>
          <w:szCs w:val="21"/>
          <w:highlight w:val="none"/>
        </w:rPr>
        <w:t>9.变更交易方式</w:t>
      </w:r>
    </w:p>
    <w:p w14:paraId="3DDC106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9.1按照滁州市公共资源交易监督管理局相关规定执行。</w:t>
      </w:r>
    </w:p>
    <w:p w14:paraId="3E6DB7C7">
      <w:pPr>
        <w:spacing w:line="440" w:lineRule="exact"/>
        <w:ind w:firstLine="422" w:firstLineChars="200"/>
        <w:outlineLvl w:val="2"/>
        <w:rPr>
          <w:rFonts w:ascii="宋体" w:hAnsi="宋体" w:cs="宋体"/>
          <w:b/>
          <w:bCs/>
          <w:color w:val="auto"/>
          <w:szCs w:val="21"/>
          <w:highlight w:val="none"/>
        </w:rPr>
      </w:pPr>
      <w:r>
        <w:rPr>
          <w:rFonts w:hint="eastAsia" w:ascii="宋体" w:hAnsi="宋体" w:cs="宋体"/>
          <w:b/>
          <w:bCs/>
          <w:color w:val="auto"/>
          <w:szCs w:val="21"/>
          <w:highlight w:val="none"/>
        </w:rPr>
        <w:t>10.需要补充的其他内容</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123012E8">
      <w:pPr>
        <w:spacing w:line="440" w:lineRule="exact"/>
        <w:ind w:firstLine="420" w:firstLineChars="200"/>
        <w:rPr>
          <w:rFonts w:ascii="宋体" w:hAnsi="宋体" w:cs="宋体"/>
          <w:color w:val="auto"/>
          <w:highlight w:val="none"/>
        </w:rPr>
      </w:pPr>
      <w:bookmarkStart w:id="622" w:name="_Toc15058901"/>
      <w:r>
        <w:rPr>
          <w:rFonts w:hint="eastAsia" w:ascii="宋体" w:hAnsi="宋体" w:cs="宋体"/>
          <w:color w:val="auto"/>
          <w:highlight w:val="none"/>
        </w:rPr>
        <w:t>需要补充的其他内容：见投标人须知前附表。</w:t>
      </w:r>
      <w:bookmarkEnd w:id="622"/>
    </w:p>
    <w:p w14:paraId="5951F7F1">
      <w:pPr>
        <w:pStyle w:val="2"/>
        <w:rPr>
          <w:rFonts w:ascii="宋体" w:hAnsi="宋体" w:cs="宋体"/>
          <w:color w:val="auto"/>
          <w:highlight w:val="none"/>
        </w:rPr>
      </w:pPr>
    </w:p>
    <w:bookmarkEnd w:id="56"/>
    <w:p w14:paraId="0BD49D14">
      <w:pPr>
        <w:pStyle w:val="6"/>
        <w:spacing w:before="0" w:after="0" w:line="240" w:lineRule="auto"/>
        <w:rPr>
          <w:rFonts w:hint="eastAsia" w:ascii="宋体" w:hAnsi="宋体" w:cs="宋体"/>
          <w:color w:val="auto"/>
          <w:sz w:val="32"/>
          <w:szCs w:val="32"/>
          <w:highlight w:val="none"/>
        </w:rPr>
      </w:pPr>
      <w:bookmarkStart w:id="623" w:name="_Toc15058902"/>
      <w:bookmarkStart w:id="624" w:name="_Toc30835"/>
      <w:bookmarkStart w:id="625" w:name="_Toc35947222"/>
      <w:bookmarkStart w:id="626" w:name="_Toc324404864"/>
      <w:bookmarkStart w:id="627" w:name="_Toc35425105"/>
      <w:bookmarkStart w:id="628" w:name="_Toc4545"/>
      <w:bookmarkStart w:id="629" w:name="_Toc506107317"/>
      <w:bookmarkStart w:id="630" w:name="_Toc35424939"/>
    </w:p>
    <w:bookmarkEnd w:id="623"/>
    <w:bookmarkEnd w:id="624"/>
    <w:bookmarkEnd w:id="625"/>
    <w:bookmarkEnd w:id="626"/>
    <w:bookmarkEnd w:id="627"/>
    <w:bookmarkEnd w:id="628"/>
    <w:bookmarkEnd w:id="629"/>
    <w:bookmarkEnd w:id="630"/>
    <w:tbl>
      <w:tblPr>
        <w:tblStyle w:val="44"/>
        <w:tblpPr w:leftFromText="180" w:rightFromText="180" w:vertAnchor="page" w:horzAnchor="page" w:tblpX="1175" w:tblpY="1426"/>
        <w:tblOverlap w:val="never"/>
        <w:tblW w:w="9659" w:type="dxa"/>
        <w:tblInd w:w="0" w:type="dxa"/>
        <w:tblLayout w:type="fixed"/>
        <w:tblCellMar>
          <w:top w:w="0" w:type="dxa"/>
          <w:left w:w="108" w:type="dxa"/>
          <w:bottom w:w="0" w:type="dxa"/>
          <w:right w:w="108" w:type="dxa"/>
        </w:tblCellMar>
      </w:tblPr>
      <w:tblGrid>
        <w:gridCol w:w="1029"/>
        <w:gridCol w:w="1348"/>
        <w:gridCol w:w="5357"/>
        <w:gridCol w:w="1069"/>
        <w:gridCol w:w="856"/>
      </w:tblGrid>
      <w:tr w14:paraId="7A3920DF">
        <w:tblPrEx>
          <w:tblCellMar>
            <w:top w:w="0" w:type="dxa"/>
            <w:left w:w="108" w:type="dxa"/>
            <w:bottom w:w="0" w:type="dxa"/>
            <w:right w:w="108" w:type="dxa"/>
          </w:tblCellMar>
        </w:tblPrEx>
        <w:trPr>
          <w:trHeight w:val="1786" w:hRule="atLeast"/>
        </w:trPr>
        <w:tc>
          <w:tcPr>
            <w:tcW w:w="7734" w:type="dxa"/>
            <w:gridSpan w:val="3"/>
            <w:tcBorders>
              <w:top w:val="nil"/>
              <w:left w:val="nil"/>
              <w:bottom w:val="nil"/>
              <w:right w:val="nil"/>
            </w:tcBorders>
            <w:noWrap/>
            <w:vAlign w:val="center"/>
          </w:tcPr>
          <w:p w14:paraId="40AE3D05">
            <w:pPr>
              <w:pStyle w:val="6"/>
              <w:pageBreakBefore w:val="0"/>
              <w:kinsoku/>
              <w:wordWrap w:val="0"/>
              <w:overflowPunct/>
              <w:topLinePunct w:val="0"/>
              <w:autoSpaceDE/>
              <w:autoSpaceDN/>
              <w:bidi w:val="0"/>
              <w:adjustRightInd/>
              <w:snapToGrid/>
              <w:spacing w:before="0" w:after="0" w:line="240" w:lineRule="auto"/>
              <w:rPr>
                <w:rFonts w:hint="eastAsia" w:ascii="宋体" w:hAnsi="宋体" w:cs="宋体"/>
                <w:color w:val="auto"/>
                <w:sz w:val="32"/>
                <w:szCs w:val="32"/>
                <w:highlight w:val="none"/>
              </w:rPr>
            </w:pPr>
            <w:bookmarkStart w:id="631" w:name="_Toc15058912"/>
            <w:bookmarkStart w:id="632" w:name="_Toc35425111"/>
            <w:bookmarkStart w:id="633" w:name="_Toc9285"/>
            <w:bookmarkStart w:id="634" w:name="_Toc35424945"/>
            <w:bookmarkStart w:id="635" w:name="_Toc16481"/>
            <w:bookmarkStart w:id="636" w:name="_Toc35947228"/>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第二章  采购需求</w:t>
            </w:r>
          </w:p>
          <w:p w14:paraId="01BB1B37">
            <w:pPr>
              <w:pageBreakBefore w:val="0"/>
              <w:widowControl/>
              <w:kinsoku/>
              <w:wordWrap w:val="0"/>
              <w:overflowPunct/>
              <w:topLinePunct w:val="0"/>
              <w:autoSpaceDE/>
              <w:autoSpaceDN/>
              <w:bidi w:val="0"/>
              <w:adjustRightInd/>
              <w:snapToGrid/>
              <w:jc w:val="center"/>
              <w:rPr>
                <w:rFonts w:hint="eastAsia" w:ascii="宋体" w:hAnsi="宋体" w:eastAsia="宋体" w:cs="宋体"/>
                <w:b/>
                <w:bCs/>
                <w:sz w:val="24"/>
                <w:szCs w:val="24"/>
                <w:lang w:eastAsia="zh-CN"/>
              </w:rPr>
            </w:pPr>
          </w:p>
          <w:p w14:paraId="5CDBA790">
            <w:pPr>
              <w:pStyle w:val="2"/>
              <w:rPr>
                <w:rFonts w:hint="eastAsia" w:ascii="宋体" w:hAnsi="宋体" w:eastAsia="宋体" w:cs="宋体"/>
                <w:b/>
                <w:bCs/>
                <w:sz w:val="24"/>
                <w:szCs w:val="24"/>
                <w:lang w:eastAsia="zh-CN"/>
              </w:rPr>
            </w:pPr>
          </w:p>
          <w:p w14:paraId="24DB2AAF">
            <w:pPr>
              <w:pStyle w:val="5"/>
              <w:rPr>
                <w:rFonts w:hint="eastAsia"/>
                <w:lang w:eastAsia="zh-CN"/>
              </w:rPr>
            </w:pPr>
          </w:p>
        </w:tc>
        <w:tc>
          <w:tcPr>
            <w:tcW w:w="1069" w:type="dxa"/>
            <w:tcBorders>
              <w:top w:val="nil"/>
              <w:left w:val="nil"/>
              <w:bottom w:val="nil"/>
              <w:right w:val="nil"/>
            </w:tcBorders>
            <w:noWrap/>
            <w:vAlign w:val="center"/>
          </w:tcPr>
          <w:p w14:paraId="62DF571A">
            <w:pPr>
              <w:pageBreakBefore w:val="0"/>
              <w:widowControl/>
              <w:kinsoku/>
              <w:wordWrap w:val="0"/>
              <w:overflowPunct/>
              <w:topLinePunct w:val="0"/>
              <w:autoSpaceDE/>
              <w:autoSpaceDN/>
              <w:bidi w:val="0"/>
              <w:adjustRightInd/>
              <w:snapToGrid/>
              <w:jc w:val="left"/>
              <w:rPr>
                <w:rFonts w:ascii="宋体" w:hAnsi="宋体" w:eastAsia="宋体" w:cs="宋体"/>
                <w:b/>
                <w:bCs/>
                <w:sz w:val="24"/>
                <w:szCs w:val="24"/>
              </w:rPr>
            </w:pPr>
          </w:p>
        </w:tc>
        <w:tc>
          <w:tcPr>
            <w:tcW w:w="856" w:type="dxa"/>
            <w:tcBorders>
              <w:top w:val="nil"/>
              <w:left w:val="nil"/>
              <w:bottom w:val="nil"/>
              <w:right w:val="nil"/>
            </w:tcBorders>
            <w:noWrap/>
            <w:vAlign w:val="center"/>
          </w:tcPr>
          <w:p w14:paraId="736F0D8F">
            <w:pPr>
              <w:pageBreakBefore w:val="0"/>
              <w:widowControl/>
              <w:kinsoku/>
              <w:wordWrap w:val="0"/>
              <w:overflowPunct/>
              <w:topLinePunct w:val="0"/>
              <w:autoSpaceDE/>
              <w:autoSpaceDN/>
              <w:bidi w:val="0"/>
              <w:adjustRightInd/>
              <w:snapToGrid/>
              <w:jc w:val="left"/>
              <w:rPr>
                <w:rFonts w:ascii="宋体" w:hAnsi="宋体" w:eastAsia="宋体" w:cs="宋体"/>
                <w:b/>
                <w:bCs/>
                <w:sz w:val="24"/>
                <w:szCs w:val="24"/>
              </w:rPr>
            </w:pPr>
          </w:p>
        </w:tc>
      </w:tr>
      <w:tr w14:paraId="56EDC595">
        <w:tblPrEx>
          <w:tblCellMar>
            <w:top w:w="0" w:type="dxa"/>
            <w:left w:w="108" w:type="dxa"/>
            <w:bottom w:w="0" w:type="dxa"/>
            <w:right w:w="108" w:type="dxa"/>
          </w:tblCellMar>
        </w:tblPrEx>
        <w:trPr>
          <w:trHeight w:val="674" w:hRule="atLeast"/>
        </w:trPr>
        <w:tc>
          <w:tcPr>
            <w:tcW w:w="1029" w:type="dxa"/>
            <w:tcBorders>
              <w:top w:val="single" w:color="auto" w:sz="4" w:space="0"/>
              <w:left w:val="single" w:color="auto" w:sz="4" w:space="0"/>
              <w:bottom w:val="single" w:color="auto" w:sz="4" w:space="0"/>
              <w:right w:val="single" w:color="auto" w:sz="4" w:space="0"/>
            </w:tcBorders>
            <w:noWrap/>
            <w:vAlign w:val="center"/>
          </w:tcPr>
          <w:p w14:paraId="187BF732">
            <w:pPr>
              <w:pageBreakBefore w:val="0"/>
              <w:widowControl/>
              <w:kinsoku/>
              <w:wordWrap w:val="0"/>
              <w:overflowPunct/>
              <w:topLinePunct w:val="0"/>
              <w:autoSpaceDE/>
              <w:autoSpaceDN/>
              <w:bidi w:val="0"/>
              <w:adjustRightInd/>
              <w:snapToGrid/>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348" w:type="dxa"/>
            <w:tcBorders>
              <w:top w:val="single" w:color="auto" w:sz="4" w:space="0"/>
              <w:left w:val="nil"/>
              <w:bottom w:val="single" w:color="auto" w:sz="4" w:space="0"/>
              <w:right w:val="single" w:color="auto" w:sz="4" w:space="0"/>
            </w:tcBorders>
            <w:noWrap/>
            <w:vAlign w:val="center"/>
          </w:tcPr>
          <w:p w14:paraId="1FA79558">
            <w:pPr>
              <w:pageBreakBefore w:val="0"/>
              <w:widowControl/>
              <w:kinsoku/>
              <w:wordWrap w:val="0"/>
              <w:overflowPunct/>
              <w:topLinePunct w:val="0"/>
              <w:autoSpaceDE/>
              <w:autoSpaceDN/>
              <w:bidi w:val="0"/>
              <w:adjustRightInd/>
              <w:snapToGrid/>
              <w:jc w:val="center"/>
              <w:rPr>
                <w:rFonts w:ascii="宋体" w:hAnsi="宋体" w:eastAsia="宋体" w:cs="宋体"/>
                <w:b/>
                <w:bCs/>
                <w:sz w:val="24"/>
                <w:szCs w:val="24"/>
              </w:rPr>
            </w:pPr>
            <w:r>
              <w:rPr>
                <w:rFonts w:hint="eastAsia" w:ascii="宋体" w:hAnsi="宋体" w:eastAsia="宋体" w:cs="宋体"/>
                <w:b/>
                <w:bCs/>
                <w:sz w:val="24"/>
                <w:szCs w:val="24"/>
              </w:rPr>
              <w:t>名 称</w:t>
            </w:r>
          </w:p>
        </w:tc>
        <w:tc>
          <w:tcPr>
            <w:tcW w:w="5357" w:type="dxa"/>
            <w:tcBorders>
              <w:top w:val="single" w:color="auto" w:sz="4" w:space="0"/>
              <w:left w:val="nil"/>
              <w:bottom w:val="single" w:color="auto" w:sz="4" w:space="0"/>
              <w:right w:val="single" w:color="auto" w:sz="4" w:space="0"/>
            </w:tcBorders>
            <w:noWrap/>
            <w:vAlign w:val="center"/>
          </w:tcPr>
          <w:p w14:paraId="3360FD6F">
            <w:pPr>
              <w:pageBreakBefore w:val="0"/>
              <w:widowControl/>
              <w:kinsoku/>
              <w:wordWrap w:val="0"/>
              <w:overflowPunct/>
              <w:topLinePunct w:val="0"/>
              <w:autoSpaceDE/>
              <w:autoSpaceDN/>
              <w:bidi w:val="0"/>
              <w:adjustRightInd/>
              <w:snapToGrid/>
              <w:jc w:val="center"/>
              <w:rPr>
                <w:rFonts w:ascii="宋体" w:hAnsi="宋体" w:eastAsia="宋体" w:cs="宋体"/>
                <w:b/>
                <w:bCs/>
                <w:sz w:val="24"/>
                <w:szCs w:val="24"/>
              </w:rPr>
            </w:pPr>
            <w:r>
              <w:rPr>
                <w:rFonts w:hint="eastAsia" w:ascii="宋体" w:hAnsi="宋体" w:eastAsia="宋体" w:cs="宋体"/>
                <w:b/>
                <w:bCs/>
                <w:sz w:val="24"/>
                <w:szCs w:val="24"/>
              </w:rPr>
              <w:t>型号规格</w:t>
            </w:r>
          </w:p>
        </w:tc>
        <w:tc>
          <w:tcPr>
            <w:tcW w:w="1069" w:type="dxa"/>
            <w:tcBorders>
              <w:top w:val="single" w:color="auto" w:sz="4" w:space="0"/>
              <w:left w:val="nil"/>
              <w:bottom w:val="single" w:color="auto" w:sz="4" w:space="0"/>
              <w:right w:val="single" w:color="auto" w:sz="4" w:space="0"/>
            </w:tcBorders>
            <w:noWrap/>
            <w:vAlign w:val="center"/>
          </w:tcPr>
          <w:p w14:paraId="5962BB58">
            <w:pPr>
              <w:pageBreakBefore w:val="0"/>
              <w:widowControl/>
              <w:kinsoku/>
              <w:wordWrap w:val="0"/>
              <w:overflowPunct/>
              <w:topLinePunct w:val="0"/>
              <w:autoSpaceDE/>
              <w:autoSpaceDN/>
              <w:bidi w:val="0"/>
              <w:adjustRightInd/>
              <w:snapToGrid/>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856" w:type="dxa"/>
            <w:tcBorders>
              <w:top w:val="single" w:color="auto" w:sz="4" w:space="0"/>
              <w:left w:val="nil"/>
              <w:bottom w:val="single" w:color="auto" w:sz="4" w:space="0"/>
              <w:right w:val="single" w:color="auto" w:sz="4" w:space="0"/>
            </w:tcBorders>
            <w:noWrap/>
            <w:vAlign w:val="center"/>
          </w:tcPr>
          <w:p w14:paraId="09ADF218">
            <w:pPr>
              <w:pageBreakBefore w:val="0"/>
              <w:widowControl/>
              <w:kinsoku/>
              <w:wordWrap w:val="0"/>
              <w:overflowPunct/>
              <w:topLinePunct w:val="0"/>
              <w:autoSpaceDE/>
              <w:autoSpaceDN/>
              <w:bidi w:val="0"/>
              <w:adjustRightInd/>
              <w:snapToGrid/>
              <w:jc w:val="center"/>
              <w:rPr>
                <w:rFonts w:ascii="宋体" w:hAnsi="宋体" w:eastAsia="宋体" w:cs="宋体"/>
                <w:b/>
                <w:bCs/>
                <w:sz w:val="24"/>
                <w:szCs w:val="24"/>
              </w:rPr>
            </w:pPr>
            <w:r>
              <w:rPr>
                <w:rFonts w:hint="eastAsia" w:ascii="宋体" w:hAnsi="宋体" w:eastAsia="宋体" w:cs="宋体"/>
                <w:b/>
                <w:bCs/>
                <w:sz w:val="24"/>
                <w:szCs w:val="24"/>
              </w:rPr>
              <w:t>数量</w:t>
            </w:r>
          </w:p>
        </w:tc>
      </w:tr>
      <w:tr w14:paraId="4449A227">
        <w:tblPrEx>
          <w:tblCellMar>
            <w:top w:w="0" w:type="dxa"/>
            <w:left w:w="108" w:type="dxa"/>
            <w:bottom w:w="0" w:type="dxa"/>
            <w:right w:w="108" w:type="dxa"/>
          </w:tblCellMar>
        </w:tblPrEx>
        <w:trPr>
          <w:trHeight w:val="2664" w:hRule="atLeast"/>
        </w:trPr>
        <w:tc>
          <w:tcPr>
            <w:tcW w:w="1029" w:type="dxa"/>
            <w:tcBorders>
              <w:top w:val="nil"/>
              <w:left w:val="single" w:color="auto" w:sz="4" w:space="0"/>
              <w:bottom w:val="single" w:color="auto" w:sz="4" w:space="0"/>
              <w:right w:val="single" w:color="auto" w:sz="4" w:space="0"/>
            </w:tcBorders>
            <w:noWrap/>
            <w:vAlign w:val="center"/>
          </w:tcPr>
          <w:p w14:paraId="064A98B8">
            <w:pPr>
              <w:pageBreakBefore w:val="0"/>
              <w:widowControl/>
              <w:kinsoku/>
              <w:wordWrap w:val="0"/>
              <w:overflowPunct/>
              <w:topLinePunct w:val="0"/>
              <w:autoSpaceDE/>
              <w:autoSpaceDN/>
              <w:bidi w:val="0"/>
              <w:adjustRightInd/>
              <w:snapToGrid/>
              <w:jc w:val="center"/>
              <w:rPr>
                <w:rFonts w:ascii="宋体" w:hAnsi="宋体" w:eastAsia="宋体" w:cs="宋体"/>
                <w:b/>
                <w:bCs/>
                <w:sz w:val="24"/>
                <w:szCs w:val="24"/>
              </w:rPr>
            </w:pPr>
            <w:r>
              <w:rPr>
                <w:rFonts w:hint="eastAsia" w:ascii="宋体" w:hAnsi="宋体" w:eastAsia="宋体" w:cs="宋体"/>
                <w:b/>
                <w:bCs/>
                <w:sz w:val="24"/>
                <w:szCs w:val="24"/>
              </w:rPr>
              <w:t>1</w:t>
            </w:r>
          </w:p>
        </w:tc>
        <w:tc>
          <w:tcPr>
            <w:tcW w:w="1348" w:type="dxa"/>
            <w:tcBorders>
              <w:top w:val="nil"/>
              <w:left w:val="nil"/>
              <w:bottom w:val="single" w:color="auto" w:sz="4" w:space="0"/>
              <w:right w:val="single" w:color="auto" w:sz="4" w:space="0"/>
            </w:tcBorders>
            <w:noWrap w:val="0"/>
            <w:vAlign w:val="center"/>
          </w:tcPr>
          <w:p w14:paraId="63E2AF8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宋体" w:hAnsi="宋体" w:eastAsia="宋体" w:cs="宋体"/>
                <w:b w:val="0"/>
                <w:bCs w:val="0"/>
                <w:sz w:val="24"/>
                <w:szCs w:val="24"/>
              </w:rPr>
            </w:pPr>
            <w:r>
              <w:rPr>
                <w:rFonts w:hint="eastAsia" w:ascii="宋体" w:hAnsi="宋体" w:eastAsia="宋体" w:cs="宋体"/>
                <w:i w:val="0"/>
                <w:iCs w:val="0"/>
                <w:color w:val="000000"/>
                <w:sz w:val="20"/>
                <w:szCs w:val="20"/>
                <w:u w:val="none"/>
              </w:rPr>
              <w:t>安装双管塑料槽管</w:t>
            </w:r>
          </w:p>
        </w:tc>
        <w:tc>
          <w:tcPr>
            <w:tcW w:w="5357" w:type="dxa"/>
            <w:tcBorders>
              <w:top w:val="nil"/>
              <w:left w:val="nil"/>
              <w:bottom w:val="single" w:color="auto" w:sz="4" w:space="0"/>
              <w:right w:val="single" w:color="auto" w:sz="4" w:space="0"/>
            </w:tcBorders>
            <w:noWrap w:val="0"/>
            <w:vAlign w:val="center"/>
          </w:tcPr>
          <w:p w14:paraId="5EE2BA7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对于不能使用的堆粮线四周旧双塑料槽管要拆除，再按照要求安装新双塑料槽管，双槽背面及对接间隙涂结构胶嵌入式充填（对普通安装方法安装的老槽管一次性全部拆除换新）。</w:t>
            </w:r>
          </w:p>
          <w:p w14:paraId="618C540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ascii="宋体" w:hAnsi="宋体" w:eastAsia="宋体" w:cs="宋体"/>
                <w:b w:val="0"/>
                <w:bCs w:val="0"/>
                <w:sz w:val="24"/>
                <w:szCs w:val="24"/>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、仓门四周及堆粮线安装的密封双槽对接间隙涂结构胶（耐候结构胶或环氧封缝胶处理）。</w:t>
            </w:r>
          </w:p>
        </w:tc>
        <w:tc>
          <w:tcPr>
            <w:tcW w:w="1069" w:type="dxa"/>
            <w:tcBorders>
              <w:top w:val="nil"/>
              <w:left w:val="nil"/>
              <w:bottom w:val="single" w:color="auto" w:sz="4" w:space="0"/>
              <w:right w:val="single" w:color="auto" w:sz="4" w:space="0"/>
            </w:tcBorders>
            <w:noWrap/>
            <w:vAlign w:val="center"/>
          </w:tcPr>
          <w:p w14:paraId="2D475FE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856" w:type="dxa"/>
            <w:tcBorders>
              <w:top w:val="nil"/>
              <w:left w:val="nil"/>
              <w:bottom w:val="single" w:color="auto" w:sz="4" w:space="0"/>
              <w:right w:val="single" w:color="auto" w:sz="4" w:space="0"/>
            </w:tcBorders>
            <w:noWrap/>
            <w:vAlign w:val="center"/>
          </w:tcPr>
          <w:p w14:paraId="12E5008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315</w:t>
            </w:r>
          </w:p>
        </w:tc>
      </w:tr>
      <w:tr w14:paraId="769BE507">
        <w:tblPrEx>
          <w:tblCellMar>
            <w:top w:w="0" w:type="dxa"/>
            <w:left w:w="108" w:type="dxa"/>
            <w:bottom w:w="0" w:type="dxa"/>
            <w:right w:w="108" w:type="dxa"/>
          </w:tblCellMar>
        </w:tblPrEx>
        <w:trPr>
          <w:trHeight w:val="2001" w:hRule="atLeast"/>
        </w:trPr>
        <w:tc>
          <w:tcPr>
            <w:tcW w:w="1029" w:type="dxa"/>
            <w:tcBorders>
              <w:top w:val="nil"/>
              <w:left w:val="single" w:color="auto" w:sz="4" w:space="0"/>
              <w:bottom w:val="single" w:color="auto" w:sz="4" w:space="0"/>
              <w:right w:val="single" w:color="auto" w:sz="4" w:space="0"/>
            </w:tcBorders>
            <w:noWrap/>
            <w:vAlign w:val="center"/>
          </w:tcPr>
          <w:p w14:paraId="22AA06E9">
            <w:pPr>
              <w:pageBreakBefore w:val="0"/>
              <w:widowControl/>
              <w:kinsoku/>
              <w:wordWrap w:val="0"/>
              <w:overflowPunct/>
              <w:topLinePunct w:val="0"/>
              <w:autoSpaceDE/>
              <w:autoSpaceDN/>
              <w:bidi w:val="0"/>
              <w:adjustRightInd/>
              <w:snapToGrid/>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p>
        </w:tc>
        <w:tc>
          <w:tcPr>
            <w:tcW w:w="1348" w:type="dxa"/>
            <w:tcBorders>
              <w:top w:val="nil"/>
              <w:left w:val="nil"/>
              <w:bottom w:val="single" w:color="auto" w:sz="4" w:space="0"/>
              <w:right w:val="single" w:color="auto" w:sz="4" w:space="0"/>
            </w:tcBorders>
            <w:noWrap w:val="0"/>
            <w:vAlign w:val="center"/>
          </w:tcPr>
          <w:p w14:paraId="5BBCE39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墙角气密性处理</w:t>
            </w:r>
          </w:p>
        </w:tc>
        <w:tc>
          <w:tcPr>
            <w:tcW w:w="5357" w:type="dxa"/>
            <w:tcBorders>
              <w:top w:val="nil"/>
              <w:left w:val="nil"/>
              <w:bottom w:val="single" w:color="auto" w:sz="4" w:space="0"/>
              <w:right w:val="single" w:color="auto" w:sz="4" w:space="0"/>
            </w:tcBorders>
            <w:noWrap w:val="0"/>
            <w:vAlign w:val="center"/>
          </w:tcPr>
          <w:p w14:paraId="4AF974CE">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1、部位：墙角处向上沿墙35cm地坪15cm范围内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2、墙面与地面之间的沉降缝要求用油麻丝加混凝土填实（较大裂缝处先用环氧灌封胶灌缝处理）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3、卷材品种、规格、厚度：热敷SBS卷材</w:t>
            </w:r>
          </w:p>
        </w:tc>
        <w:tc>
          <w:tcPr>
            <w:tcW w:w="1069" w:type="dxa"/>
            <w:tcBorders>
              <w:top w:val="nil"/>
              <w:left w:val="nil"/>
              <w:bottom w:val="single" w:color="auto" w:sz="4" w:space="0"/>
              <w:right w:val="single" w:color="auto" w:sz="4" w:space="0"/>
            </w:tcBorders>
            <w:noWrap/>
            <w:vAlign w:val="center"/>
          </w:tcPr>
          <w:p w14:paraId="02FDFAD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856" w:type="dxa"/>
            <w:tcBorders>
              <w:top w:val="nil"/>
              <w:left w:val="nil"/>
              <w:bottom w:val="single" w:color="auto" w:sz="4" w:space="0"/>
              <w:right w:val="single" w:color="auto" w:sz="4" w:space="0"/>
            </w:tcBorders>
            <w:noWrap/>
            <w:vAlign w:val="center"/>
          </w:tcPr>
          <w:p w14:paraId="5AAE5FB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132</w:t>
            </w:r>
          </w:p>
        </w:tc>
      </w:tr>
      <w:tr w14:paraId="41082194">
        <w:tblPrEx>
          <w:tblCellMar>
            <w:top w:w="0" w:type="dxa"/>
            <w:left w:w="108" w:type="dxa"/>
            <w:bottom w:w="0" w:type="dxa"/>
            <w:right w:w="108" w:type="dxa"/>
          </w:tblCellMar>
        </w:tblPrEx>
        <w:trPr>
          <w:trHeight w:val="1010" w:hRule="atLeast"/>
        </w:trPr>
        <w:tc>
          <w:tcPr>
            <w:tcW w:w="1029" w:type="dxa"/>
            <w:tcBorders>
              <w:top w:val="nil"/>
              <w:left w:val="single" w:color="auto" w:sz="4" w:space="0"/>
              <w:bottom w:val="single" w:color="auto" w:sz="4" w:space="0"/>
              <w:right w:val="single" w:color="auto" w:sz="4" w:space="0"/>
            </w:tcBorders>
            <w:noWrap/>
            <w:vAlign w:val="center"/>
          </w:tcPr>
          <w:p w14:paraId="3E514943">
            <w:pPr>
              <w:pageBreakBefore w:val="0"/>
              <w:widowControl/>
              <w:kinsoku/>
              <w:wordWrap w:val="0"/>
              <w:overflowPunct/>
              <w:topLinePunct w:val="0"/>
              <w:autoSpaceDE/>
              <w:autoSpaceDN/>
              <w:bidi w:val="0"/>
              <w:adjustRightInd/>
              <w:snapToGrid/>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p>
        </w:tc>
        <w:tc>
          <w:tcPr>
            <w:tcW w:w="1348" w:type="dxa"/>
            <w:tcBorders>
              <w:top w:val="nil"/>
              <w:left w:val="nil"/>
              <w:bottom w:val="single" w:color="auto" w:sz="4" w:space="0"/>
              <w:right w:val="single" w:color="auto" w:sz="4" w:space="0"/>
            </w:tcBorders>
            <w:noWrap w:val="0"/>
            <w:vAlign w:val="center"/>
          </w:tcPr>
          <w:p w14:paraId="239CBFF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地坪裂缝处理</w:t>
            </w:r>
          </w:p>
        </w:tc>
        <w:tc>
          <w:tcPr>
            <w:tcW w:w="5357" w:type="dxa"/>
            <w:tcBorders>
              <w:top w:val="nil"/>
              <w:left w:val="nil"/>
              <w:bottom w:val="single" w:color="auto" w:sz="4" w:space="0"/>
              <w:right w:val="single" w:color="auto" w:sz="4" w:space="0"/>
            </w:tcBorders>
            <w:noWrap w:val="0"/>
            <w:vAlign w:val="center"/>
          </w:tcPr>
          <w:p w14:paraId="785DD7CE">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1、对仓内开裂的地坪缝隙进行清理后，灌聚氨酯涂料进行填充堵实。</w:t>
            </w:r>
          </w:p>
        </w:tc>
        <w:tc>
          <w:tcPr>
            <w:tcW w:w="1069" w:type="dxa"/>
            <w:tcBorders>
              <w:top w:val="nil"/>
              <w:left w:val="nil"/>
              <w:bottom w:val="single" w:color="auto" w:sz="4" w:space="0"/>
              <w:right w:val="single" w:color="auto" w:sz="4" w:space="0"/>
            </w:tcBorders>
            <w:noWrap/>
            <w:vAlign w:val="center"/>
          </w:tcPr>
          <w:p w14:paraId="795732E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平方米</w:t>
            </w:r>
          </w:p>
        </w:tc>
        <w:tc>
          <w:tcPr>
            <w:tcW w:w="856" w:type="dxa"/>
            <w:tcBorders>
              <w:top w:val="nil"/>
              <w:left w:val="nil"/>
              <w:bottom w:val="single" w:color="auto" w:sz="4" w:space="0"/>
              <w:right w:val="single" w:color="auto" w:sz="4" w:space="0"/>
            </w:tcBorders>
            <w:noWrap/>
            <w:vAlign w:val="center"/>
          </w:tcPr>
          <w:p w14:paraId="299BD1F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1008</w:t>
            </w:r>
          </w:p>
        </w:tc>
      </w:tr>
      <w:tr w14:paraId="27408BA8">
        <w:tblPrEx>
          <w:tblCellMar>
            <w:top w:w="0" w:type="dxa"/>
            <w:left w:w="108" w:type="dxa"/>
            <w:bottom w:w="0" w:type="dxa"/>
            <w:right w:w="108" w:type="dxa"/>
          </w:tblCellMar>
        </w:tblPrEx>
        <w:trPr>
          <w:trHeight w:val="1669" w:hRule="atLeast"/>
        </w:trPr>
        <w:tc>
          <w:tcPr>
            <w:tcW w:w="1029" w:type="dxa"/>
            <w:tcBorders>
              <w:top w:val="nil"/>
              <w:left w:val="single" w:color="auto" w:sz="4" w:space="0"/>
              <w:bottom w:val="single" w:color="auto" w:sz="4" w:space="0"/>
              <w:right w:val="single" w:color="auto" w:sz="4" w:space="0"/>
            </w:tcBorders>
            <w:noWrap/>
            <w:vAlign w:val="center"/>
          </w:tcPr>
          <w:p w14:paraId="3CE3685F">
            <w:pPr>
              <w:pageBreakBefore w:val="0"/>
              <w:widowControl/>
              <w:kinsoku/>
              <w:wordWrap w:val="0"/>
              <w:overflowPunct/>
              <w:topLinePunct w:val="0"/>
              <w:autoSpaceDE/>
              <w:autoSpaceDN/>
              <w:bidi w:val="0"/>
              <w:adjustRightInd/>
              <w:snapToGrid/>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p>
        </w:tc>
        <w:tc>
          <w:tcPr>
            <w:tcW w:w="1348" w:type="dxa"/>
            <w:tcBorders>
              <w:top w:val="nil"/>
              <w:left w:val="nil"/>
              <w:bottom w:val="single" w:color="auto" w:sz="4" w:space="0"/>
              <w:right w:val="single" w:color="auto" w:sz="4" w:space="0"/>
            </w:tcBorders>
            <w:noWrap w:val="0"/>
            <w:vAlign w:val="center"/>
          </w:tcPr>
          <w:p w14:paraId="11A153F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通风口气密性处理</w:t>
            </w:r>
          </w:p>
        </w:tc>
        <w:tc>
          <w:tcPr>
            <w:tcW w:w="5357" w:type="dxa"/>
            <w:tcBorders>
              <w:top w:val="nil"/>
              <w:left w:val="nil"/>
              <w:bottom w:val="single" w:color="auto" w:sz="4" w:space="0"/>
              <w:right w:val="single" w:color="auto" w:sz="4" w:space="0"/>
            </w:tcBorders>
            <w:noWrap w:val="0"/>
            <w:vAlign w:val="center"/>
          </w:tcPr>
          <w:p w14:paraId="008C903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1、分配箱与墙壁之间、分配箱外表面、通风口内侧四周喷涂30mm厚粮仓专用硬泡聚氨酯，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2、仓外通风口与墙体之间部分用一道环氧树脂加固密封处理，</w:t>
            </w:r>
          </w:p>
        </w:tc>
        <w:tc>
          <w:tcPr>
            <w:tcW w:w="1069" w:type="dxa"/>
            <w:tcBorders>
              <w:top w:val="nil"/>
              <w:left w:val="nil"/>
              <w:bottom w:val="single" w:color="auto" w:sz="4" w:space="0"/>
              <w:right w:val="single" w:color="auto" w:sz="4" w:space="0"/>
            </w:tcBorders>
            <w:noWrap/>
            <w:vAlign w:val="center"/>
          </w:tcPr>
          <w:p w14:paraId="1AA56F0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856" w:type="dxa"/>
            <w:tcBorders>
              <w:top w:val="nil"/>
              <w:left w:val="nil"/>
              <w:bottom w:val="single" w:color="auto" w:sz="4" w:space="0"/>
              <w:right w:val="single" w:color="auto" w:sz="4" w:space="0"/>
            </w:tcBorders>
            <w:noWrap/>
            <w:vAlign w:val="center"/>
          </w:tcPr>
          <w:p w14:paraId="77E245C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6</w:t>
            </w:r>
          </w:p>
        </w:tc>
      </w:tr>
      <w:tr w14:paraId="587DCD7B">
        <w:tblPrEx>
          <w:tblCellMar>
            <w:top w:w="0" w:type="dxa"/>
            <w:left w:w="108" w:type="dxa"/>
            <w:bottom w:w="0" w:type="dxa"/>
            <w:right w:w="108" w:type="dxa"/>
          </w:tblCellMar>
        </w:tblPrEx>
        <w:trPr>
          <w:trHeight w:val="751" w:hRule="atLeast"/>
        </w:trPr>
        <w:tc>
          <w:tcPr>
            <w:tcW w:w="1029" w:type="dxa"/>
            <w:tcBorders>
              <w:top w:val="nil"/>
              <w:left w:val="single" w:color="auto" w:sz="4" w:space="0"/>
              <w:bottom w:val="single" w:color="auto" w:sz="4" w:space="0"/>
              <w:right w:val="single" w:color="auto" w:sz="4" w:space="0"/>
            </w:tcBorders>
            <w:noWrap/>
            <w:vAlign w:val="center"/>
          </w:tcPr>
          <w:p w14:paraId="7E14A5D7">
            <w:pPr>
              <w:pageBreakBefore w:val="0"/>
              <w:widowControl/>
              <w:kinsoku/>
              <w:wordWrap w:val="0"/>
              <w:overflowPunct/>
              <w:topLinePunct w:val="0"/>
              <w:autoSpaceDE/>
              <w:autoSpaceDN/>
              <w:bidi w:val="0"/>
              <w:adjustRightInd/>
              <w:snapToGrid/>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w:t>
            </w:r>
          </w:p>
        </w:tc>
        <w:tc>
          <w:tcPr>
            <w:tcW w:w="1348" w:type="dxa"/>
            <w:tcBorders>
              <w:top w:val="nil"/>
              <w:left w:val="nil"/>
              <w:bottom w:val="single" w:color="auto" w:sz="4" w:space="0"/>
              <w:right w:val="single" w:color="auto" w:sz="4" w:space="0"/>
            </w:tcBorders>
            <w:noWrap w:val="0"/>
            <w:vAlign w:val="center"/>
          </w:tcPr>
          <w:p w14:paraId="709A490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茂金丝复合膜</w:t>
            </w:r>
          </w:p>
        </w:tc>
        <w:tc>
          <w:tcPr>
            <w:tcW w:w="5357" w:type="dxa"/>
            <w:tcBorders>
              <w:top w:val="nil"/>
              <w:left w:val="nil"/>
              <w:bottom w:val="single" w:color="auto" w:sz="4" w:space="0"/>
              <w:right w:val="single" w:color="auto" w:sz="4" w:space="0"/>
            </w:tcBorders>
            <w:noWrap w:val="0"/>
            <w:vAlign w:val="center"/>
          </w:tcPr>
          <w:p w14:paraId="1E231FB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尺寸定制： 46m*28m  厚度： 12丝</w:t>
            </w:r>
          </w:p>
        </w:tc>
        <w:tc>
          <w:tcPr>
            <w:tcW w:w="1069" w:type="dxa"/>
            <w:tcBorders>
              <w:top w:val="nil"/>
              <w:left w:val="nil"/>
              <w:bottom w:val="single" w:color="auto" w:sz="4" w:space="0"/>
              <w:right w:val="single" w:color="auto" w:sz="4" w:space="0"/>
            </w:tcBorders>
            <w:noWrap/>
            <w:vAlign w:val="center"/>
          </w:tcPr>
          <w:p w14:paraId="3A26E5E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56" w:type="dxa"/>
            <w:tcBorders>
              <w:top w:val="nil"/>
              <w:left w:val="nil"/>
              <w:bottom w:val="single" w:color="auto" w:sz="4" w:space="0"/>
              <w:right w:val="single" w:color="auto" w:sz="4" w:space="0"/>
            </w:tcBorders>
            <w:noWrap/>
            <w:vAlign w:val="center"/>
          </w:tcPr>
          <w:p w14:paraId="2D8CE0B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ABF11AA">
        <w:tblPrEx>
          <w:tblCellMar>
            <w:top w:w="0" w:type="dxa"/>
            <w:left w:w="108" w:type="dxa"/>
            <w:bottom w:w="0" w:type="dxa"/>
            <w:right w:w="108" w:type="dxa"/>
          </w:tblCellMar>
        </w:tblPrEx>
        <w:trPr>
          <w:trHeight w:val="810" w:hRule="atLeast"/>
        </w:trPr>
        <w:tc>
          <w:tcPr>
            <w:tcW w:w="1029" w:type="dxa"/>
            <w:tcBorders>
              <w:top w:val="nil"/>
              <w:left w:val="single" w:color="auto" w:sz="4" w:space="0"/>
              <w:bottom w:val="single" w:color="auto" w:sz="4" w:space="0"/>
              <w:right w:val="single" w:color="auto" w:sz="4" w:space="0"/>
            </w:tcBorders>
            <w:noWrap/>
            <w:vAlign w:val="center"/>
          </w:tcPr>
          <w:p w14:paraId="71E48936">
            <w:pPr>
              <w:pageBreakBefore w:val="0"/>
              <w:widowControl/>
              <w:kinsoku/>
              <w:wordWrap w:val="0"/>
              <w:overflowPunct/>
              <w:topLinePunct w:val="0"/>
              <w:autoSpaceDE/>
              <w:autoSpaceDN/>
              <w:bidi w:val="0"/>
              <w:adjustRightInd/>
              <w:snapToGrid/>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1348" w:type="dxa"/>
            <w:tcBorders>
              <w:top w:val="nil"/>
              <w:left w:val="nil"/>
              <w:bottom w:val="single" w:color="auto" w:sz="4" w:space="0"/>
              <w:right w:val="single" w:color="auto" w:sz="4" w:space="0"/>
            </w:tcBorders>
            <w:noWrap w:val="0"/>
            <w:vAlign w:val="center"/>
          </w:tcPr>
          <w:p w14:paraId="6CD9890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氮气接口</w:t>
            </w:r>
          </w:p>
        </w:tc>
        <w:tc>
          <w:tcPr>
            <w:tcW w:w="5357" w:type="dxa"/>
            <w:tcBorders>
              <w:top w:val="nil"/>
              <w:left w:val="nil"/>
              <w:bottom w:val="single" w:color="auto" w:sz="4" w:space="0"/>
              <w:right w:val="single" w:color="auto" w:sz="4" w:space="0"/>
            </w:tcBorders>
            <w:noWrap w:val="0"/>
            <w:vAlign w:val="center"/>
          </w:tcPr>
          <w:p w14:paraId="22EF6EB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DN63-DN80</w:t>
            </w:r>
          </w:p>
        </w:tc>
        <w:tc>
          <w:tcPr>
            <w:tcW w:w="1069" w:type="dxa"/>
            <w:tcBorders>
              <w:top w:val="nil"/>
              <w:left w:val="nil"/>
              <w:bottom w:val="single" w:color="auto" w:sz="4" w:space="0"/>
              <w:right w:val="single" w:color="auto" w:sz="4" w:space="0"/>
            </w:tcBorders>
            <w:noWrap/>
            <w:vAlign w:val="center"/>
          </w:tcPr>
          <w:p w14:paraId="280DBE2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56" w:type="dxa"/>
            <w:tcBorders>
              <w:top w:val="nil"/>
              <w:left w:val="nil"/>
              <w:bottom w:val="single" w:color="auto" w:sz="4" w:space="0"/>
              <w:right w:val="single" w:color="auto" w:sz="4" w:space="0"/>
            </w:tcBorders>
            <w:noWrap/>
            <w:vAlign w:val="center"/>
          </w:tcPr>
          <w:p w14:paraId="5F8669F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6AF6177">
        <w:tblPrEx>
          <w:tblCellMar>
            <w:top w:w="0" w:type="dxa"/>
            <w:left w:w="108" w:type="dxa"/>
            <w:bottom w:w="0" w:type="dxa"/>
            <w:right w:w="108" w:type="dxa"/>
          </w:tblCellMar>
        </w:tblPrEx>
        <w:trPr>
          <w:trHeight w:val="1037" w:hRule="atLeast"/>
        </w:trPr>
        <w:tc>
          <w:tcPr>
            <w:tcW w:w="1029" w:type="dxa"/>
            <w:tcBorders>
              <w:top w:val="nil"/>
              <w:left w:val="single" w:color="auto" w:sz="4" w:space="0"/>
              <w:bottom w:val="single" w:color="auto" w:sz="4" w:space="0"/>
              <w:right w:val="single" w:color="auto" w:sz="4" w:space="0"/>
            </w:tcBorders>
            <w:noWrap/>
            <w:vAlign w:val="center"/>
          </w:tcPr>
          <w:p w14:paraId="1F057F28">
            <w:pPr>
              <w:pageBreakBefore w:val="0"/>
              <w:widowControl/>
              <w:kinsoku/>
              <w:wordWrap w:val="0"/>
              <w:overflowPunct/>
              <w:topLinePunct w:val="0"/>
              <w:autoSpaceDE/>
              <w:autoSpaceDN/>
              <w:bidi w:val="0"/>
              <w:adjustRightInd/>
              <w:snapToGrid/>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1348" w:type="dxa"/>
            <w:tcBorders>
              <w:top w:val="nil"/>
              <w:left w:val="nil"/>
              <w:bottom w:val="single" w:color="auto" w:sz="4" w:space="0"/>
              <w:right w:val="single" w:color="auto" w:sz="4" w:space="0"/>
            </w:tcBorders>
            <w:noWrap w:val="0"/>
            <w:vAlign w:val="center"/>
          </w:tcPr>
          <w:p w14:paraId="011F7D2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气密性检测机专用阀门</w:t>
            </w:r>
          </w:p>
        </w:tc>
        <w:tc>
          <w:tcPr>
            <w:tcW w:w="5357" w:type="dxa"/>
            <w:tcBorders>
              <w:top w:val="nil"/>
              <w:left w:val="nil"/>
              <w:bottom w:val="single" w:color="auto" w:sz="4" w:space="0"/>
              <w:right w:val="single" w:color="auto" w:sz="4" w:space="0"/>
            </w:tcBorders>
            <w:noWrap w:val="0"/>
            <w:vAlign w:val="center"/>
          </w:tcPr>
          <w:p w14:paraId="149F5A02">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定制</w:t>
            </w:r>
          </w:p>
        </w:tc>
        <w:tc>
          <w:tcPr>
            <w:tcW w:w="1069" w:type="dxa"/>
            <w:tcBorders>
              <w:top w:val="nil"/>
              <w:left w:val="nil"/>
              <w:bottom w:val="single" w:color="auto" w:sz="4" w:space="0"/>
              <w:right w:val="single" w:color="auto" w:sz="4" w:space="0"/>
            </w:tcBorders>
            <w:noWrap/>
            <w:vAlign w:val="center"/>
          </w:tcPr>
          <w:p w14:paraId="6204702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6" w:type="dxa"/>
            <w:tcBorders>
              <w:top w:val="nil"/>
              <w:left w:val="nil"/>
              <w:bottom w:val="single" w:color="auto" w:sz="4" w:space="0"/>
              <w:right w:val="single" w:color="auto" w:sz="4" w:space="0"/>
            </w:tcBorders>
            <w:noWrap/>
            <w:vAlign w:val="center"/>
          </w:tcPr>
          <w:p w14:paraId="054BB4E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14:paraId="4B84BFEC">
      <w:pPr>
        <w:pStyle w:val="6"/>
        <w:spacing w:before="100" w:after="100"/>
        <w:jc w:val="both"/>
        <w:rPr>
          <w:rFonts w:hint="eastAsia" w:ascii="宋体" w:hAnsi="宋体" w:cs="宋体"/>
          <w:color w:val="auto"/>
          <w:sz w:val="32"/>
          <w:szCs w:val="32"/>
          <w:highlight w:val="none"/>
        </w:rPr>
      </w:pPr>
    </w:p>
    <w:p w14:paraId="41AEA8FF">
      <w:pPr>
        <w:pStyle w:val="6"/>
        <w:spacing w:before="100" w:after="100"/>
        <w:rPr>
          <w:rFonts w:ascii="宋体" w:hAnsi="宋体" w:cs="宋体"/>
          <w:color w:val="auto"/>
          <w:sz w:val="32"/>
          <w:szCs w:val="32"/>
          <w:highlight w:val="none"/>
        </w:rPr>
      </w:pPr>
      <w:r>
        <w:rPr>
          <w:rFonts w:hint="eastAsia" w:ascii="宋体" w:hAnsi="宋体" w:cs="宋体"/>
          <w:color w:val="auto"/>
          <w:sz w:val="32"/>
          <w:szCs w:val="32"/>
          <w:highlight w:val="none"/>
        </w:rPr>
        <w:t>第三章  评标办法</w:t>
      </w:r>
      <w:bookmarkEnd w:id="631"/>
      <w:bookmarkEnd w:id="632"/>
      <w:bookmarkEnd w:id="633"/>
      <w:bookmarkEnd w:id="634"/>
      <w:bookmarkEnd w:id="635"/>
      <w:bookmarkEnd w:id="636"/>
    </w:p>
    <w:bookmarkEnd w:id="57"/>
    <w:p w14:paraId="0A8CE803">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4"/>
          <w:szCs w:val="24"/>
          <w:highlight w:val="none"/>
          <w:lang w:val="en-US"/>
        </w:rPr>
      </w:pPr>
      <w:bookmarkStart w:id="637" w:name="_Toc9679_WPSOffice_Level2"/>
      <w:bookmarkStart w:id="638" w:name="_Toc8882"/>
      <w:bookmarkStart w:id="639" w:name="_Toc24706"/>
      <w:bookmarkStart w:id="640" w:name="_Toc410740236"/>
      <w:bookmarkStart w:id="641" w:name="_Toc35864588"/>
      <w:bookmarkStart w:id="642" w:name="_Toc15832"/>
      <w:bookmarkStart w:id="643" w:name="_Toc22466"/>
      <w:bookmarkStart w:id="644" w:name="_Toc26076"/>
      <w:r>
        <w:rPr>
          <w:rFonts w:hint="eastAsia" w:ascii="宋体" w:hAnsi="宋体" w:eastAsia="宋体" w:cs="宋体"/>
          <w:b/>
          <w:bCs w:val="0"/>
          <w:color w:val="auto"/>
          <w:kern w:val="0"/>
          <w:sz w:val="24"/>
          <w:szCs w:val="24"/>
          <w:highlight w:val="none"/>
          <w:lang w:val="en-US" w:eastAsia="zh-CN" w:bidi="ar"/>
        </w:rPr>
        <w:t>一</w:t>
      </w:r>
      <w:bookmarkEnd w:id="637"/>
      <w:r>
        <w:rPr>
          <w:rFonts w:hint="eastAsia" w:ascii="宋体" w:hAnsi="宋体" w:eastAsia="宋体" w:cs="宋体"/>
          <w:b/>
          <w:bCs w:val="0"/>
          <w:color w:val="auto"/>
          <w:kern w:val="0"/>
          <w:sz w:val="24"/>
          <w:szCs w:val="24"/>
          <w:highlight w:val="none"/>
          <w:lang w:val="en-US" w:eastAsia="zh-CN" w:bidi="ar"/>
        </w:rPr>
        <w:t>、总则</w:t>
      </w:r>
      <w:bookmarkEnd w:id="638"/>
      <w:bookmarkEnd w:id="639"/>
    </w:p>
    <w:p w14:paraId="12547DB9">
      <w:pPr>
        <w:spacing w:line="440" w:lineRule="exact"/>
        <w:ind w:firstLine="422" w:firstLineChars="200"/>
        <w:jc w:val="left"/>
        <w:rPr>
          <w:rFonts w:hint="eastAsia" w:ascii="宋体" w:hAnsi="宋体" w:eastAsia="宋体" w:cs="宋体"/>
          <w:b/>
          <w:color w:val="auto"/>
          <w:szCs w:val="21"/>
          <w:highlight w:val="none"/>
          <w:lang w:eastAsia="zh-CN"/>
        </w:rPr>
      </w:pPr>
      <w:bookmarkStart w:id="645" w:name="_Toc14651"/>
      <w:bookmarkEnd w:id="645"/>
      <w:bookmarkStart w:id="646" w:name="_Toc10907_WPSOffice_Level3"/>
      <w:r>
        <w:rPr>
          <w:rFonts w:hint="eastAsia" w:ascii="宋体" w:hAnsi="宋体" w:cs="宋体"/>
          <w:b/>
          <w:color w:val="auto"/>
          <w:szCs w:val="21"/>
          <w:highlight w:val="none"/>
        </w:rPr>
        <w:t>1. 本次评标采用</w:t>
      </w:r>
      <w:bookmarkEnd w:id="646"/>
      <w:r>
        <w:rPr>
          <w:rFonts w:hint="eastAsia" w:ascii="宋体" w:hAnsi="宋体" w:cs="宋体"/>
          <w:b/>
          <w:color w:val="auto"/>
          <w:szCs w:val="21"/>
          <w:highlight w:val="none"/>
          <w:lang w:eastAsia="zh-CN"/>
        </w:rPr>
        <w:t>最低评标价法</w:t>
      </w:r>
    </w:p>
    <w:p w14:paraId="47817B39">
      <w:pPr>
        <w:spacing w:line="44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1.1最低评标价法，是指投标文件满足招标文件全部实质性要求且</w:t>
      </w:r>
      <w:r>
        <w:rPr>
          <w:rFonts w:hint="eastAsia" w:ascii="宋体" w:hAnsi="Times New Roman" w:eastAsia="宋体" w:cs="Times New Roman"/>
          <w:color w:val="auto"/>
          <w:szCs w:val="21"/>
          <w:highlight w:val="none"/>
          <w:lang w:val="en-US" w:eastAsia="zh-CN"/>
        </w:rPr>
        <w:t>投标报价（不含税）由低到高</w:t>
      </w:r>
      <w:r>
        <w:rPr>
          <w:rFonts w:hint="eastAsia" w:ascii="宋体" w:hAnsi="Times New Roman" w:eastAsia="宋体" w:cs="Times New Roman"/>
          <w:color w:val="auto"/>
          <w:szCs w:val="21"/>
          <w:highlight w:val="none"/>
        </w:rPr>
        <w:t>的供应商为中标候选人的评标方法。</w:t>
      </w:r>
      <w:r>
        <w:rPr>
          <w:rFonts w:hint="eastAsia" w:ascii="宋体" w:hAnsi="Times New Roman" w:eastAsia="宋体" w:cs="Times New Roman"/>
          <w:color w:val="auto"/>
          <w:szCs w:val="21"/>
          <w:highlight w:val="none"/>
          <w:lang w:val="en-US" w:eastAsia="zh-CN"/>
        </w:rPr>
        <w:t>投标报价（不含税）=</w:t>
      </w:r>
      <w:r>
        <w:rPr>
          <w:rFonts w:hint="eastAsia" w:ascii="宋体" w:hAnsi="Times New Roman" w:eastAsia="宋体" w:cs="Times New Roman"/>
          <w:color w:val="auto"/>
          <w:szCs w:val="21"/>
          <w:highlight w:val="none"/>
        </w:rPr>
        <w:t>投标报价/（1+开票税率）</w:t>
      </w:r>
      <w:r>
        <w:rPr>
          <w:rFonts w:hint="eastAsia" w:ascii="宋体" w:hAnsi="Times New Roman" w:eastAsia="宋体" w:cs="Times New Roman"/>
          <w:color w:val="auto"/>
          <w:szCs w:val="21"/>
          <w:highlight w:val="none"/>
          <w:lang w:eastAsia="zh-CN"/>
        </w:rPr>
        <w:t>。</w:t>
      </w:r>
    </w:p>
    <w:p w14:paraId="2AD54E0B">
      <w:pPr>
        <w:spacing w:line="44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 xml:space="preserve"> 1.2最低评标价法一般适用于标准定制商品及通用服务项目的项目评审。</w:t>
      </w:r>
    </w:p>
    <w:p w14:paraId="38B60E45">
      <w:pPr>
        <w:spacing w:line="440" w:lineRule="exact"/>
        <w:ind w:firstLine="422" w:firstLineChars="200"/>
        <w:jc w:val="left"/>
        <w:rPr>
          <w:rFonts w:hint="eastAsia" w:ascii="宋体" w:hAnsi="宋体" w:cs="宋体"/>
          <w:b/>
          <w:color w:val="auto"/>
          <w:szCs w:val="21"/>
          <w:highlight w:val="none"/>
        </w:rPr>
      </w:pPr>
      <w:bookmarkStart w:id="647" w:name="_Toc23969_WPSOffice_Level3"/>
      <w:r>
        <w:rPr>
          <w:rFonts w:hint="eastAsia" w:ascii="宋体" w:hAnsi="宋体" w:cs="宋体"/>
          <w:b/>
          <w:color w:val="auto"/>
          <w:szCs w:val="21"/>
          <w:highlight w:val="none"/>
        </w:rPr>
        <w:t>2．评标程序</w:t>
      </w:r>
      <w:bookmarkEnd w:id="647"/>
    </w:p>
    <w:p w14:paraId="2EFB012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2.1投标文件的初审</w:t>
      </w:r>
    </w:p>
    <w:p w14:paraId="67FD321C">
      <w:pPr>
        <w:spacing w:line="440" w:lineRule="exact"/>
        <w:ind w:firstLine="420" w:firstLineChars="200"/>
        <w:jc w:val="left"/>
        <w:rPr>
          <w:rFonts w:hint="eastAsia" w:ascii="宋体"/>
          <w:color w:val="auto"/>
          <w:szCs w:val="21"/>
          <w:highlight w:val="none"/>
        </w:rPr>
      </w:pPr>
      <w:r>
        <w:rPr>
          <w:rFonts w:hint="eastAsia" w:ascii="宋体" w:hAnsi="宋体" w:cs="宋体"/>
          <w:color w:val="auto"/>
          <w:szCs w:val="21"/>
          <w:highlight w:val="none"/>
        </w:rPr>
        <w:t>2.1.1资格性检查。依据法</w:t>
      </w:r>
      <w:r>
        <w:rPr>
          <w:rFonts w:hint="eastAsia" w:ascii="宋体"/>
          <w:color w:val="auto"/>
          <w:szCs w:val="21"/>
          <w:highlight w:val="none"/>
        </w:rPr>
        <w:t xml:space="preserve">律法规和招标文件的规定，对投标文件中的资格证明、投标保证金等进行审查，以确定投标人是否具备投标资格。 </w:t>
      </w:r>
    </w:p>
    <w:p w14:paraId="1BB51B64">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2.1.2符合性检查。依据招标文件的规定，从投标文件的有效性、完整性进行审查，以确定投标人是否对招标文件的实质性要求作出响应。</w:t>
      </w:r>
    </w:p>
    <w:p w14:paraId="791EDEEF">
      <w:pPr>
        <w:spacing w:line="440" w:lineRule="exact"/>
        <w:ind w:firstLine="420" w:firstLineChars="200"/>
        <w:rPr>
          <w:rFonts w:hint="eastAsia" w:ascii="宋体"/>
          <w:color w:val="auto"/>
          <w:szCs w:val="21"/>
          <w:highlight w:val="none"/>
        </w:rPr>
      </w:pPr>
      <w:r>
        <w:rPr>
          <w:rFonts w:hint="eastAsia" w:ascii="宋体"/>
          <w:color w:val="auto"/>
          <w:szCs w:val="21"/>
          <w:highlight w:val="none"/>
        </w:rPr>
        <w:t>2.2投标文件的澄清</w:t>
      </w:r>
    </w:p>
    <w:p w14:paraId="261CB18B">
      <w:pPr>
        <w:spacing w:line="440" w:lineRule="exact"/>
        <w:ind w:firstLine="420" w:firstLineChars="200"/>
        <w:rPr>
          <w:rFonts w:hint="eastAsia" w:ascii="宋体"/>
          <w:color w:val="auto"/>
          <w:szCs w:val="21"/>
          <w:highlight w:val="none"/>
        </w:rPr>
      </w:pPr>
      <w:r>
        <w:rPr>
          <w:rFonts w:hint="eastAsia" w:ascii="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5DE84D2B">
      <w:pPr>
        <w:spacing w:line="440" w:lineRule="exact"/>
        <w:ind w:firstLine="420" w:firstLineChars="200"/>
        <w:rPr>
          <w:rFonts w:hint="eastAsia" w:ascii="宋体"/>
          <w:color w:val="auto"/>
          <w:szCs w:val="21"/>
          <w:highlight w:val="none"/>
        </w:rPr>
      </w:pPr>
      <w:r>
        <w:rPr>
          <w:rFonts w:hint="eastAsia" w:ascii="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2D894A5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2.2.3</w:t>
      </w:r>
      <w:r>
        <w:rPr>
          <w:rFonts w:hint="eastAsia" w:ascii="宋体"/>
          <w:color w:val="auto"/>
          <w:szCs w:val="21"/>
          <w:highlight w:val="none"/>
          <w:lang w:eastAsia="zh-CN"/>
        </w:rPr>
        <w:t>招标人</w:t>
      </w:r>
      <w:r>
        <w:rPr>
          <w:rFonts w:hint="eastAsia" w:ascii="宋体"/>
          <w:color w:val="auto"/>
          <w:szCs w:val="21"/>
          <w:highlight w:val="none"/>
        </w:rPr>
        <w:t>不接受投标人主动提出的澄清。</w:t>
      </w:r>
    </w:p>
    <w:p w14:paraId="79D9FED9">
      <w:pPr>
        <w:spacing w:line="440" w:lineRule="exact"/>
        <w:ind w:firstLine="420" w:firstLineChars="200"/>
        <w:rPr>
          <w:rFonts w:hint="eastAsia" w:ascii="宋体"/>
          <w:color w:val="auto"/>
          <w:szCs w:val="21"/>
          <w:highlight w:val="none"/>
        </w:rPr>
      </w:pPr>
      <w:r>
        <w:rPr>
          <w:rFonts w:hint="eastAsia" w:ascii="宋体"/>
          <w:color w:val="auto"/>
          <w:szCs w:val="21"/>
          <w:highlight w:val="none"/>
        </w:rPr>
        <w:t>2.3比较与评价</w:t>
      </w:r>
    </w:p>
    <w:p w14:paraId="585D5C7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2．3.1按招标文件中规定的评标方法和标准，对资格性检查和符合性检查合格的投标文件进行商务和技术评估，综合比较与评价。 </w:t>
      </w:r>
      <w:r>
        <w:rPr>
          <w:rFonts w:hint="eastAsia" w:ascii="宋体"/>
          <w:color w:val="auto"/>
          <w:szCs w:val="21"/>
          <w:highlight w:val="none"/>
        </w:rPr>
        <w:br w:type="textWrapping"/>
      </w:r>
      <w:r>
        <w:rPr>
          <w:rFonts w:hint="eastAsia" w:ascii="宋体"/>
          <w:color w:val="auto"/>
          <w:szCs w:val="21"/>
          <w:highlight w:val="none"/>
        </w:rPr>
        <w:t xml:space="preserve">    2.4推荐中标候选人名单</w:t>
      </w:r>
    </w:p>
    <w:p w14:paraId="5AC80BFB">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72BB3DE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2.5在投标文件的审查、澄清、评价和比较以及授予合同过程中，投标人对</w:t>
      </w:r>
      <w:r>
        <w:rPr>
          <w:rFonts w:hint="eastAsia" w:ascii="宋体"/>
          <w:color w:val="auto"/>
          <w:szCs w:val="21"/>
          <w:highlight w:val="none"/>
          <w:lang w:eastAsia="zh-CN"/>
        </w:rPr>
        <w:t>招标人</w:t>
      </w:r>
      <w:r>
        <w:rPr>
          <w:rFonts w:hint="eastAsia" w:ascii="宋体"/>
          <w:color w:val="auto"/>
          <w:szCs w:val="21"/>
          <w:highlight w:val="none"/>
        </w:rPr>
        <w:t>和评标委员会成员施加影响的任何行为，都将导致取消其中标资格。</w:t>
      </w:r>
    </w:p>
    <w:p w14:paraId="7C0609A9">
      <w:pP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br w:type="page"/>
      </w:r>
    </w:p>
    <w:p w14:paraId="4632AB41">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4"/>
          <w:szCs w:val="24"/>
          <w:highlight w:val="none"/>
          <w:lang w:val="en-US"/>
        </w:rPr>
      </w:pPr>
      <w:bookmarkStart w:id="648" w:name="_Toc29489"/>
      <w:bookmarkStart w:id="649" w:name="_Toc16818"/>
      <w:r>
        <w:rPr>
          <w:rFonts w:hint="eastAsia" w:ascii="宋体" w:hAnsi="宋体" w:eastAsia="宋体" w:cs="宋体"/>
          <w:b/>
          <w:bCs w:val="0"/>
          <w:color w:val="auto"/>
          <w:kern w:val="0"/>
          <w:sz w:val="24"/>
          <w:szCs w:val="24"/>
          <w:highlight w:val="none"/>
          <w:lang w:val="en-US" w:eastAsia="zh-CN" w:bidi="ar"/>
        </w:rPr>
        <w:t>二、投标文件审查</w:t>
      </w:r>
      <w:bookmarkEnd w:id="648"/>
      <w:bookmarkEnd w:id="649"/>
    </w:p>
    <w:p w14:paraId="54D2FB89">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color w:val="auto"/>
          <w:highlight w:val="none"/>
          <w:lang w:val="en-US"/>
        </w:rPr>
      </w:pPr>
      <w:bookmarkStart w:id="650" w:name="_Toc9092_WPSOffice_Level3"/>
      <w:bookmarkEnd w:id="650"/>
      <w:r>
        <w:rPr>
          <w:rFonts w:hint="eastAsia" w:ascii="黑体" w:hAnsi="宋体" w:eastAsia="黑体" w:cs="宋体"/>
          <w:b/>
          <w:bCs w:val="0"/>
          <w:color w:val="auto"/>
          <w:kern w:val="0"/>
          <w:sz w:val="21"/>
          <w:szCs w:val="21"/>
          <w:highlight w:val="none"/>
          <w:lang w:val="en-US" w:eastAsia="zh-CN" w:bidi="ar"/>
        </w:rPr>
        <w:t>3.资格性审查</w:t>
      </w:r>
    </w:p>
    <w:p w14:paraId="190DAC4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3.1评审细则</w:t>
      </w:r>
    </w:p>
    <w:tbl>
      <w:tblPr>
        <w:tblStyle w:val="44"/>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9"/>
        <w:gridCol w:w="3894"/>
      </w:tblGrid>
      <w:tr w14:paraId="6086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14:paraId="3A0940D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黑体" w:hAnsi="宋体" w:eastAsia="黑体" w:cs="黑体"/>
                <w:b/>
                <w:bCs/>
                <w:color w:val="auto"/>
                <w:kern w:val="2"/>
                <w:sz w:val="21"/>
                <w:szCs w:val="21"/>
                <w:highlight w:val="none"/>
                <w:lang w:val="en-US" w:eastAsia="zh-CN" w:bidi="ar"/>
              </w:rPr>
              <w:t>序号</w:t>
            </w:r>
          </w:p>
        </w:tc>
        <w:tc>
          <w:tcPr>
            <w:tcW w:w="4244" w:type="dxa"/>
            <w:gridSpan w:val="2"/>
            <w:tcBorders>
              <w:top w:val="single" w:color="auto" w:sz="4" w:space="0"/>
              <w:left w:val="single" w:color="auto" w:sz="4" w:space="0"/>
              <w:bottom w:val="single" w:color="auto" w:sz="4" w:space="0"/>
              <w:right w:val="single" w:color="auto" w:sz="4" w:space="0"/>
            </w:tcBorders>
            <w:noWrap w:val="0"/>
            <w:vAlign w:val="center"/>
          </w:tcPr>
          <w:p w14:paraId="34E837F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lang w:val="en-US" w:eastAsia="zh-CN" w:bidi="ar"/>
              </w:rPr>
              <w:t>评审因素</w:t>
            </w:r>
          </w:p>
        </w:tc>
        <w:tc>
          <w:tcPr>
            <w:tcW w:w="3894" w:type="dxa"/>
            <w:tcBorders>
              <w:top w:val="single" w:color="auto" w:sz="4" w:space="0"/>
              <w:left w:val="single" w:color="auto" w:sz="4" w:space="0"/>
              <w:bottom w:val="single" w:color="auto" w:sz="4" w:space="0"/>
              <w:right w:val="single" w:color="auto" w:sz="4" w:space="0"/>
            </w:tcBorders>
            <w:noWrap w:val="0"/>
            <w:vAlign w:val="center"/>
          </w:tcPr>
          <w:p w14:paraId="760A932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lang w:val="en-US" w:eastAsia="zh-CN" w:bidi="ar"/>
              </w:rPr>
              <w:t>评审标准</w:t>
            </w:r>
          </w:p>
        </w:tc>
      </w:tr>
      <w:tr w14:paraId="3B47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14:paraId="7C3BD43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lang w:val="en-US" w:eastAsia="zh-CN" w:bidi="ar"/>
              </w:rPr>
              <w:t>1</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E34B7C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lang w:val="en-US" w:eastAsia="zh-CN" w:bidi="ar"/>
              </w:rPr>
              <w:t>重要要求</w:t>
            </w:r>
          </w:p>
        </w:tc>
        <w:tc>
          <w:tcPr>
            <w:tcW w:w="3009" w:type="dxa"/>
            <w:tcBorders>
              <w:top w:val="single" w:color="auto" w:sz="4" w:space="0"/>
              <w:left w:val="single" w:color="auto" w:sz="4" w:space="0"/>
              <w:bottom w:val="single" w:color="auto" w:sz="4" w:space="0"/>
              <w:right w:val="single" w:color="auto" w:sz="4" w:space="0"/>
            </w:tcBorders>
            <w:noWrap w:val="0"/>
            <w:vAlign w:val="center"/>
          </w:tcPr>
          <w:p w14:paraId="1FB24742">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）法定代表人身份证明（或法定代表人授权委托书）</w:t>
            </w:r>
          </w:p>
        </w:tc>
        <w:tc>
          <w:tcPr>
            <w:tcW w:w="3894" w:type="dxa"/>
            <w:tcBorders>
              <w:top w:val="single" w:color="auto" w:sz="4" w:space="0"/>
              <w:left w:val="single" w:color="auto" w:sz="4" w:space="0"/>
              <w:bottom w:val="single" w:color="auto" w:sz="4" w:space="0"/>
              <w:right w:val="single" w:color="auto" w:sz="4" w:space="0"/>
            </w:tcBorders>
            <w:noWrap w:val="0"/>
            <w:vAlign w:val="center"/>
          </w:tcPr>
          <w:p w14:paraId="5E21F0F6">
            <w:pPr>
              <w:keepNext w:val="0"/>
              <w:keepLines w:val="0"/>
              <w:widowControl/>
              <w:suppressLineNumbers w:val="0"/>
              <w:spacing w:before="0" w:beforeAutospacing="0" w:after="0" w:afterAutospacing="0" w:line="320" w:lineRule="exact"/>
              <w:ind w:left="0" w:right="0"/>
              <w:jc w:val="left"/>
              <w:rPr>
                <w:rFonts w:hint="default" w:ascii="宋体" w:hAnsi="宋体" w:eastAsia="宋体" w:cs="宋体"/>
                <w:color w:val="auto"/>
                <w:kern w:val="2"/>
                <w:highlight w:val="none"/>
                <w:lang w:val="en-US"/>
              </w:rPr>
            </w:pPr>
            <w:r>
              <w:rPr>
                <w:rFonts w:hint="eastAsia" w:ascii="宋体"/>
                <w:color w:val="auto"/>
                <w:szCs w:val="24"/>
                <w:highlight w:val="none"/>
                <w:lang w:val="en-US" w:eastAsia="zh-CN"/>
              </w:rPr>
              <w:t>投标文件中</w:t>
            </w:r>
            <w:r>
              <w:rPr>
                <w:rFonts w:hint="eastAsia" w:ascii="宋体"/>
                <w:color w:val="auto"/>
                <w:szCs w:val="24"/>
                <w:highlight w:val="none"/>
              </w:rPr>
              <w:t>核验原件或复印件</w:t>
            </w:r>
            <w:r>
              <w:rPr>
                <w:rFonts w:hint="eastAsia" w:ascii="宋体"/>
                <w:color w:val="auto"/>
                <w:szCs w:val="24"/>
                <w:highlight w:val="none"/>
                <w:lang w:val="en-US" w:eastAsia="zh-CN"/>
              </w:rPr>
              <w:t>加盖公章</w:t>
            </w:r>
          </w:p>
        </w:tc>
      </w:tr>
      <w:tr w14:paraId="0CD2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25" w:type="dxa"/>
            <w:vMerge w:val="restart"/>
            <w:tcBorders>
              <w:top w:val="nil"/>
              <w:left w:val="single" w:color="auto" w:sz="4" w:space="0"/>
              <w:right w:val="single" w:color="auto" w:sz="4" w:space="0"/>
            </w:tcBorders>
            <w:noWrap w:val="0"/>
            <w:vAlign w:val="center"/>
          </w:tcPr>
          <w:p w14:paraId="12F5CA2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lang w:val="en-US" w:eastAsia="zh-CN" w:bidi="ar"/>
              </w:rPr>
              <w:t>2</w:t>
            </w:r>
          </w:p>
        </w:tc>
        <w:tc>
          <w:tcPr>
            <w:tcW w:w="1235" w:type="dxa"/>
            <w:vMerge w:val="restart"/>
            <w:tcBorders>
              <w:top w:val="nil"/>
              <w:left w:val="single" w:color="auto" w:sz="4" w:space="0"/>
              <w:right w:val="single" w:color="auto" w:sz="4" w:space="0"/>
            </w:tcBorders>
            <w:noWrap w:val="0"/>
            <w:vAlign w:val="center"/>
          </w:tcPr>
          <w:p w14:paraId="362C88F6">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lang w:val="en-US" w:eastAsia="zh-CN" w:bidi="ar"/>
              </w:rPr>
              <w:t>投标人应符合的基本资格条件</w:t>
            </w:r>
          </w:p>
        </w:tc>
        <w:tc>
          <w:tcPr>
            <w:tcW w:w="3009" w:type="dxa"/>
            <w:tcBorders>
              <w:top w:val="single" w:color="auto" w:sz="4" w:space="0"/>
              <w:left w:val="single" w:color="auto" w:sz="4" w:space="0"/>
              <w:bottom w:val="single" w:color="auto" w:sz="4" w:space="0"/>
              <w:right w:val="single" w:color="auto" w:sz="4" w:space="0"/>
            </w:tcBorders>
            <w:noWrap w:val="0"/>
            <w:vAlign w:val="center"/>
          </w:tcPr>
          <w:p w14:paraId="67080899">
            <w:pPr>
              <w:keepNext w:val="0"/>
              <w:keepLines w:val="0"/>
              <w:suppressLineNumbers w:val="0"/>
              <w:spacing w:before="0" w:beforeAutospacing="0" w:after="0" w:afterAutospacing="0"/>
              <w:ind w:left="0" w:right="0"/>
              <w:rPr>
                <w:rFonts w:hint="eastAsia" w:ascii="宋体" w:hAnsi="宋体" w:eastAsia="宋体" w:cs="宋体"/>
                <w:color w:val="auto"/>
                <w:kern w:val="2"/>
                <w:highlight w:val="none"/>
                <w:lang w:val="en-US"/>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rPr>
              <w:t>营业执照</w:t>
            </w:r>
          </w:p>
        </w:tc>
        <w:tc>
          <w:tcPr>
            <w:tcW w:w="3894" w:type="dxa"/>
            <w:tcBorders>
              <w:top w:val="single" w:color="auto" w:sz="4" w:space="0"/>
              <w:left w:val="single" w:color="auto" w:sz="4" w:space="0"/>
              <w:bottom w:val="single" w:color="auto" w:sz="4" w:space="0"/>
              <w:right w:val="single" w:color="auto" w:sz="4" w:space="0"/>
            </w:tcBorders>
            <w:noWrap w:val="0"/>
            <w:vAlign w:val="center"/>
          </w:tcPr>
          <w:p w14:paraId="236C56F7">
            <w:pPr>
              <w:keepNext w:val="0"/>
              <w:keepLines w:val="0"/>
              <w:suppressLineNumbers w:val="0"/>
              <w:spacing w:before="0" w:beforeAutospacing="0" w:after="0" w:afterAutospacing="0"/>
              <w:ind w:left="0" w:right="0"/>
              <w:jc w:val="center"/>
              <w:rPr>
                <w:rFonts w:hint="eastAsia" w:ascii="宋体" w:hAnsi="宋体" w:eastAsia="宋体" w:cs="宋体"/>
                <w:color w:val="auto"/>
                <w:kern w:val="2"/>
                <w:highlight w:val="none"/>
                <w:lang w:val="en-US"/>
              </w:rPr>
            </w:pPr>
            <w:r>
              <w:rPr>
                <w:rFonts w:hint="eastAsia" w:ascii="宋体"/>
                <w:color w:val="auto"/>
                <w:szCs w:val="24"/>
                <w:highlight w:val="none"/>
                <w:lang w:val="en-US" w:eastAsia="zh-CN"/>
              </w:rPr>
              <w:t>投标文件中</w:t>
            </w:r>
            <w:r>
              <w:rPr>
                <w:rFonts w:hint="eastAsia" w:ascii="宋体"/>
                <w:color w:val="auto"/>
                <w:szCs w:val="24"/>
                <w:highlight w:val="none"/>
              </w:rPr>
              <w:t>核验原件或复印件</w:t>
            </w:r>
            <w:r>
              <w:rPr>
                <w:rFonts w:hint="eastAsia" w:ascii="宋体"/>
                <w:color w:val="auto"/>
                <w:szCs w:val="24"/>
                <w:highlight w:val="none"/>
                <w:lang w:val="en-US" w:eastAsia="zh-CN"/>
              </w:rPr>
              <w:t>加盖公章</w:t>
            </w:r>
            <w:r>
              <w:rPr>
                <w:rFonts w:hint="eastAsia" w:ascii="宋体"/>
                <w:color w:val="auto"/>
                <w:szCs w:val="24"/>
                <w:highlight w:val="none"/>
              </w:rPr>
              <w:t>或公证件</w:t>
            </w:r>
          </w:p>
        </w:tc>
      </w:tr>
      <w:tr w14:paraId="4976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noWrap w:val="0"/>
            <w:vAlign w:val="center"/>
          </w:tcPr>
          <w:p w14:paraId="7EF46202">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235" w:type="dxa"/>
            <w:vMerge w:val="continue"/>
            <w:tcBorders>
              <w:left w:val="single" w:color="auto" w:sz="4" w:space="0"/>
              <w:right w:val="single" w:color="auto" w:sz="4" w:space="0"/>
            </w:tcBorders>
            <w:noWrap w:val="0"/>
            <w:vAlign w:val="center"/>
          </w:tcPr>
          <w:p w14:paraId="19DA85D9">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noWrap w:val="0"/>
            <w:vAlign w:val="center"/>
          </w:tcPr>
          <w:p w14:paraId="1F85A923">
            <w:pPr>
              <w:keepNext w:val="0"/>
              <w:keepLines w:val="0"/>
              <w:suppressLineNumbers w:val="0"/>
              <w:spacing w:before="0" w:beforeAutospacing="0" w:after="0" w:afterAutospacing="0"/>
              <w:ind w:left="0" w:right="0"/>
              <w:rPr>
                <w:rFonts w:hint="eastAsia" w:ascii="宋体" w:hAnsi="宋体" w:eastAsia="宋体" w:cs="宋体"/>
                <w:color w:val="auto"/>
                <w:kern w:val="2"/>
                <w:highlight w:val="none"/>
                <w:lang w:val="en-US"/>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w:t>
            </w:r>
          </w:p>
        </w:tc>
        <w:tc>
          <w:tcPr>
            <w:tcW w:w="3894" w:type="dxa"/>
            <w:tcBorders>
              <w:top w:val="single" w:color="auto" w:sz="4" w:space="0"/>
              <w:left w:val="single" w:color="auto" w:sz="4" w:space="0"/>
              <w:bottom w:val="single" w:color="auto" w:sz="4" w:space="0"/>
              <w:right w:val="single" w:color="auto" w:sz="4" w:space="0"/>
            </w:tcBorders>
            <w:noWrap w:val="0"/>
            <w:vAlign w:val="center"/>
          </w:tcPr>
          <w:p w14:paraId="5B85DFC6">
            <w:pPr>
              <w:keepNext w:val="0"/>
              <w:keepLines w:val="0"/>
              <w:suppressLineNumbers w:val="0"/>
              <w:spacing w:before="0" w:beforeAutospacing="0" w:after="0" w:afterAutospacing="0"/>
              <w:ind w:left="0" w:right="0"/>
              <w:jc w:val="center"/>
              <w:rPr>
                <w:rFonts w:hint="eastAsia" w:ascii="宋体" w:hAnsi="宋体" w:eastAsia="宋体" w:cs="宋体"/>
                <w:color w:val="auto"/>
                <w:kern w:val="2"/>
                <w:highlight w:val="none"/>
                <w:lang w:val="en-US"/>
              </w:rPr>
            </w:pPr>
            <w:r>
              <w:rPr>
                <w:rFonts w:hint="eastAsia" w:ascii="宋体"/>
                <w:color w:val="auto"/>
                <w:szCs w:val="24"/>
                <w:highlight w:val="none"/>
                <w:lang w:val="en-US" w:eastAsia="zh-CN"/>
              </w:rPr>
              <w:t>投标文件中</w:t>
            </w:r>
            <w:r>
              <w:rPr>
                <w:rFonts w:hint="eastAsia" w:ascii="宋体"/>
                <w:color w:val="auto"/>
                <w:szCs w:val="24"/>
                <w:highlight w:val="none"/>
              </w:rPr>
              <w:t>核验原件</w:t>
            </w:r>
          </w:p>
        </w:tc>
      </w:tr>
    </w:tbl>
    <w:p w14:paraId="11018DE4">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lang w:val="en-US" w:eastAsia="zh-CN" w:bidi="ar"/>
        </w:rPr>
        <w:t>4.符合性审查</w:t>
      </w:r>
    </w:p>
    <w:p w14:paraId="1F5119E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color w:val="auto"/>
          <w:highlight w:val="none"/>
          <w:lang w:val="en-US"/>
        </w:rPr>
      </w:pPr>
      <w:bookmarkStart w:id="651" w:name="_Toc4660368"/>
      <w:bookmarkEnd w:id="651"/>
      <w:r>
        <w:rPr>
          <w:rFonts w:hint="eastAsia" w:ascii="宋体" w:hAnsi="宋体" w:eastAsia="宋体" w:cs="宋体"/>
          <w:color w:val="auto"/>
          <w:kern w:val="0"/>
          <w:sz w:val="21"/>
          <w:szCs w:val="21"/>
          <w:highlight w:val="none"/>
          <w:lang w:val="en-US" w:eastAsia="zh-CN" w:bidi="ar"/>
        </w:rPr>
        <w:t>4.1评审细则</w:t>
      </w:r>
    </w:p>
    <w:tbl>
      <w:tblPr>
        <w:tblStyle w:val="44"/>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73"/>
        <w:gridCol w:w="2931"/>
        <w:gridCol w:w="4691"/>
      </w:tblGrid>
      <w:tr w14:paraId="3132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60" w:type="dxa"/>
            <w:noWrap w:val="0"/>
            <w:vAlign w:val="center"/>
          </w:tcPr>
          <w:p w14:paraId="40F8D48D">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3904" w:type="dxa"/>
            <w:gridSpan w:val="2"/>
            <w:noWrap w:val="0"/>
            <w:vAlign w:val="center"/>
          </w:tcPr>
          <w:p w14:paraId="3ED91AAC">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noWrap w:val="0"/>
            <w:vAlign w:val="center"/>
          </w:tcPr>
          <w:p w14:paraId="3D044D40">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5993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660" w:type="dxa"/>
            <w:vMerge w:val="restart"/>
            <w:noWrap w:val="0"/>
            <w:vAlign w:val="center"/>
          </w:tcPr>
          <w:p w14:paraId="65A4B475">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p>
        </w:tc>
        <w:tc>
          <w:tcPr>
            <w:tcW w:w="973" w:type="dxa"/>
            <w:vMerge w:val="restart"/>
            <w:noWrap w:val="0"/>
            <w:vAlign w:val="center"/>
          </w:tcPr>
          <w:p w14:paraId="5629CA44">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516775AE">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noWrap w:val="0"/>
            <w:vAlign w:val="center"/>
          </w:tcPr>
          <w:p w14:paraId="394D66C4">
            <w:pPr>
              <w:spacing w:line="440" w:lineRule="exact"/>
              <w:jc w:val="left"/>
              <w:rPr>
                <w:rFonts w:ascii="宋体" w:hAnsi="宋体" w:cs="宋体"/>
                <w:color w:val="auto"/>
                <w:szCs w:val="21"/>
                <w:highlight w:val="none"/>
              </w:rPr>
            </w:pPr>
            <w:r>
              <w:rPr>
                <w:rFonts w:hint="eastAsia" w:ascii="宋体" w:hAnsi="宋体" w:cs="宋体"/>
                <w:color w:val="auto"/>
                <w:szCs w:val="21"/>
                <w:highlight w:val="none"/>
                <w:lang w:val="zh-CN"/>
              </w:rPr>
              <w:t>签字、盖章符合要求。</w:t>
            </w:r>
          </w:p>
        </w:tc>
      </w:tr>
      <w:tr w14:paraId="5827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660" w:type="dxa"/>
            <w:vMerge w:val="continue"/>
            <w:noWrap w:val="0"/>
            <w:vAlign w:val="center"/>
          </w:tcPr>
          <w:p w14:paraId="21BA08A9">
            <w:pPr>
              <w:spacing w:line="440" w:lineRule="exact"/>
              <w:jc w:val="left"/>
              <w:rPr>
                <w:rFonts w:hint="eastAsia" w:ascii="宋体" w:hAnsi="宋体" w:cs="宋体"/>
                <w:color w:val="auto"/>
                <w:szCs w:val="21"/>
                <w:highlight w:val="none"/>
              </w:rPr>
            </w:pPr>
          </w:p>
        </w:tc>
        <w:tc>
          <w:tcPr>
            <w:tcW w:w="973" w:type="dxa"/>
            <w:vMerge w:val="continue"/>
            <w:noWrap w:val="0"/>
            <w:vAlign w:val="center"/>
          </w:tcPr>
          <w:p w14:paraId="09F3A0AC">
            <w:pPr>
              <w:spacing w:line="440" w:lineRule="exact"/>
              <w:jc w:val="left"/>
              <w:rPr>
                <w:rFonts w:hint="eastAsia" w:ascii="宋体" w:hAnsi="宋体" w:cs="宋体"/>
                <w:color w:val="auto"/>
                <w:szCs w:val="21"/>
                <w:highlight w:val="none"/>
              </w:rPr>
            </w:pPr>
          </w:p>
        </w:tc>
        <w:tc>
          <w:tcPr>
            <w:tcW w:w="2931" w:type="dxa"/>
            <w:noWrap w:val="0"/>
            <w:vAlign w:val="center"/>
          </w:tcPr>
          <w:p w14:paraId="3A07E5CC">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noWrap w:val="0"/>
            <w:vAlign w:val="center"/>
          </w:tcPr>
          <w:p w14:paraId="28AE1EB3">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zh-CN"/>
              </w:rPr>
              <w:t>只能有一个方案投标。</w:t>
            </w:r>
          </w:p>
        </w:tc>
      </w:tr>
      <w:tr w14:paraId="3EA4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660" w:type="dxa"/>
            <w:vMerge w:val="continue"/>
            <w:noWrap w:val="0"/>
            <w:vAlign w:val="center"/>
          </w:tcPr>
          <w:p w14:paraId="08D52E5A">
            <w:pPr>
              <w:spacing w:line="440" w:lineRule="exact"/>
              <w:jc w:val="left"/>
              <w:rPr>
                <w:rFonts w:hint="eastAsia" w:ascii="宋体" w:hAnsi="宋体" w:cs="宋体"/>
                <w:color w:val="auto"/>
                <w:szCs w:val="21"/>
                <w:highlight w:val="none"/>
              </w:rPr>
            </w:pPr>
          </w:p>
        </w:tc>
        <w:tc>
          <w:tcPr>
            <w:tcW w:w="973" w:type="dxa"/>
            <w:vMerge w:val="continue"/>
            <w:noWrap w:val="0"/>
            <w:vAlign w:val="center"/>
          </w:tcPr>
          <w:p w14:paraId="12A68BD7">
            <w:pPr>
              <w:spacing w:line="440" w:lineRule="exact"/>
              <w:jc w:val="left"/>
              <w:rPr>
                <w:rFonts w:hint="eastAsia" w:ascii="宋体" w:hAnsi="宋体" w:cs="宋体"/>
                <w:color w:val="auto"/>
                <w:szCs w:val="21"/>
                <w:highlight w:val="none"/>
              </w:rPr>
            </w:pPr>
          </w:p>
        </w:tc>
        <w:tc>
          <w:tcPr>
            <w:tcW w:w="2931" w:type="dxa"/>
            <w:noWrap w:val="0"/>
            <w:vAlign w:val="center"/>
          </w:tcPr>
          <w:p w14:paraId="105CE423">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noWrap w:val="0"/>
            <w:vAlign w:val="center"/>
          </w:tcPr>
          <w:p w14:paraId="1B80C7B4">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4E57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660" w:type="dxa"/>
            <w:vMerge w:val="continue"/>
            <w:noWrap w:val="0"/>
            <w:vAlign w:val="center"/>
          </w:tcPr>
          <w:p w14:paraId="4484D61E">
            <w:pPr>
              <w:spacing w:line="440" w:lineRule="exact"/>
              <w:jc w:val="left"/>
              <w:rPr>
                <w:rFonts w:hint="eastAsia" w:ascii="宋体" w:hAnsi="宋体" w:cs="宋体"/>
                <w:color w:val="auto"/>
                <w:szCs w:val="21"/>
                <w:highlight w:val="none"/>
              </w:rPr>
            </w:pPr>
          </w:p>
        </w:tc>
        <w:tc>
          <w:tcPr>
            <w:tcW w:w="973" w:type="dxa"/>
            <w:vMerge w:val="continue"/>
            <w:noWrap w:val="0"/>
            <w:vAlign w:val="center"/>
          </w:tcPr>
          <w:p w14:paraId="09DE6C8B">
            <w:pPr>
              <w:spacing w:line="440" w:lineRule="exact"/>
              <w:jc w:val="left"/>
              <w:rPr>
                <w:rFonts w:hint="eastAsia" w:ascii="宋体" w:hAnsi="宋体" w:cs="宋体"/>
                <w:color w:val="auto"/>
                <w:szCs w:val="21"/>
                <w:highlight w:val="none"/>
              </w:rPr>
            </w:pPr>
          </w:p>
        </w:tc>
        <w:tc>
          <w:tcPr>
            <w:tcW w:w="2931" w:type="dxa"/>
            <w:noWrap w:val="0"/>
            <w:vAlign w:val="center"/>
          </w:tcPr>
          <w:p w14:paraId="6DA9DEA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noWrap w:val="0"/>
            <w:vAlign w:val="center"/>
          </w:tcPr>
          <w:p w14:paraId="079764A5">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7189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60" w:type="dxa"/>
            <w:vMerge w:val="restart"/>
            <w:noWrap w:val="0"/>
            <w:vAlign w:val="center"/>
          </w:tcPr>
          <w:p w14:paraId="34E0D96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p>
        </w:tc>
        <w:tc>
          <w:tcPr>
            <w:tcW w:w="973" w:type="dxa"/>
            <w:vMerge w:val="restart"/>
            <w:noWrap w:val="0"/>
            <w:vAlign w:val="center"/>
          </w:tcPr>
          <w:p w14:paraId="5246E564">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5D8A05E3">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noWrap w:val="0"/>
            <w:vAlign w:val="center"/>
          </w:tcPr>
          <w:p w14:paraId="0FC76562">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正本一份，副本两份</w:t>
            </w:r>
            <w:r>
              <w:rPr>
                <w:rFonts w:hint="eastAsia" w:ascii="宋体" w:hAnsi="宋体" w:cs="宋体"/>
                <w:color w:val="auto"/>
                <w:szCs w:val="21"/>
                <w:highlight w:val="none"/>
              </w:rPr>
              <w:t xml:space="preserve">； </w:t>
            </w:r>
          </w:p>
        </w:tc>
      </w:tr>
      <w:tr w14:paraId="798A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60" w:type="dxa"/>
            <w:vMerge w:val="continue"/>
            <w:noWrap w:val="0"/>
            <w:vAlign w:val="center"/>
          </w:tcPr>
          <w:p w14:paraId="08517E9C">
            <w:pPr>
              <w:spacing w:line="440" w:lineRule="exact"/>
              <w:jc w:val="left"/>
              <w:rPr>
                <w:rFonts w:hint="eastAsia" w:ascii="宋体" w:hAnsi="宋体" w:cs="宋体"/>
                <w:color w:val="auto"/>
                <w:szCs w:val="21"/>
                <w:highlight w:val="none"/>
              </w:rPr>
            </w:pPr>
          </w:p>
        </w:tc>
        <w:tc>
          <w:tcPr>
            <w:tcW w:w="973" w:type="dxa"/>
            <w:vMerge w:val="continue"/>
            <w:noWrap w:val="0"/>
            <w:vAlign w:val="center"/>
          </w:tcPr>
          <w:p w14:paraId="2E124B29">
            <w:pPr>
              <w:spacing w:line="440" w:lineRule="exact"/>
              <w:jc w:val="left"/>
              <w:rPr>
                <w:rFonts w:hint="eastAsia" w:ascii="宋体" w:hAnsi="宋体" w:cs="宋体"/>
                <w:color w:val="auto"/>
                <w:szCs w:val="21"/>
                <w:highlight w:val="none"/>
              </w:rPr>
            </w:pPr>
          </w:p>
        </w:tc>
        <w:tc>
          <w:tcPr>
            <w:tcW w:w="2931" w:type="dxa"/>
            <w:noWrap w:val="0"/>
            <w:vAlign w:val="center"/>
          </w:tcPr>
          <w:p w14:paraId="37FEB039">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noWrap w:val="0"/>
            <w:vAlign w:val="center"/>
          </w:tcPr>
          <w:p w14:paraId="636290F9">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bl>
    <w:p w14:paraId="2180334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4.2评委会判定投标文件的响应性只根据投标文件本身的内容，而不寻求外部的证据，但投标有不真实不正确的内容时除外。</w:t>
      </w:r>
    </w:p>
    <w:p w14:paraId="3222E40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4.3如果投标文件实质上没有响应招标文件的要求，评委会将予以拒绝，投标人不得通过修正或撤销不符合要求的偏离或保留，而使其投标成为实质上响应的投标。</w:t>
      </w:r>
    </w:p>
    <w:p w14:paraId="685A461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4.4只有通过初审的投标人才能进入下一步程序。</w:t>
      </w:r>
    </w:p>
    <w:p w14:paraId="19F8A612">
      <w:pPr>
        <w:widowControl w:val="0"/>
        <w:snapToGrid w:val="0"/>
        <w:spacing w:before="156" w:beforeLines="50" w:after="156" w:afterLines="50" w:line="440" w:lineRule="exact"/>
        <w:jc w:val="center"/>
        <w:outlineLvl w:val="1"/>
        <w:rPr>
          <w:rFonts w:hint="eastAsia" w:ascii="宋体"/>
          <w:b/>
          <w:color w:val="auto"/>
          <w:sz w:val="24"/>
          <w:szCs w:val="24"/>
          <w:highlight w:val="none"/>
        </w:rPr>
      </w:pPr>
      <w:bookmarkStart w:id="652" w:name="_Toc32210_WPSOffice_Level1"/>
      <w:bookmarkEnd w:id="652"/>
      <w:bookmarkStart w:id="653" w:name="_Toc22100_WPSOffice_Level2"/>
      <w:bookmarkStart w:id="654" w:name="_Toc17464"/>
      <w:bookmarkStart w:id="655" w:name="_Toc831"/>
      <w:bookmarkStart w:id="656" w:name="_Toc28654"/>
      <w:r>
        <w:rPr>
          <w:rFonts w:hint="eastAsia" w:ascii="宋体"/>
          <w:b/>
          <w:color w:val="auto"/>
          <w:sz w:val="24"/>
          <w:szCs w:val="24"/>
          <w:highlight w:val="none"/>
        </w:rPr>
        <w:t>三</w:t>
      </w:r>
      <w:r>
        <w:rPr>
          <w:rFonts w:hint="eastAsia" w:ascii="宋体"/>
          <w:b/>
          <w:color w:val="auto"/>
          <w:sz w:val="24"/>
          <w:szCs w:val="24"/>
          <w:highlight w:val="none"/>
          <w:lang w:eastAsia="zh-CN"/>
        </w:rPr>
        <w:t>、</w:t>
      </w:r>
      <w:r>
        <w:rPr>
          <w:rFonts w:hint="eastAsia" w:ascii="宋体"/>
          <w:b/>
          <w:color w:val="auto"/>
          <w:sz w:val="24"/>
          <w:szCs w:val="24"/>
          <w:highlight w:val="none"/>
        </w:rPr>
        <w:t>投标文件的澄清和补正</w:t>
      </w:r>
      <w:bookmarkEnd w:id="653"/>
      <w:bookmarkEnd w:id="654"/>
      <w:bookmarkEnd w:id="655"/>
      <w:bookmarkEnd w:id="656"/>
    </w:p>
    <w:p w14:paraId="2DD5B392">
      <w:pPr>
        <w:widowControl w:val="0"/>
        <w:spacing w:line="44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5.1评审阶段，评委可能会要求有关投标人就其投标书中含义不明确、同类问题表述不一致或者有明显文字和计算错误的内容进行澄清。对不同文字文本投标文件的解释发生异议的，以中文文字文本为准。</w:t>
      </w:r>
    </w:p>
    <w:p w14:paraId="201B307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5.2投标人的澄清、说明或者补正应当采用书面形式，但不得超出投标书的范围或者改变投标书的实质性内容，并由其法定代表人或被授权的代表签字。</w:t>
      </w:r>
    </w:p>
    <w:p w14:paraId="06E38B8C">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5.3评委会修正错误的原则：</w:t>
      </w:r>
    </w:p>
    <w:p w14:paraId="4A4D0762">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14:paraId="793B1C0D">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5C7049BA">
      <w:pPr>
        <w:widowControl w:val="0"/>
        <w:spacing w:line="440" w:lineRule="exact"/>
        <w:ind w:firstLine="420" w:firstLineChars="200"/>
        <w:textAlignment w:val="auto"/>
        <w:rPr>
          <w:rFonts w:cs="宋体"/>
          <w:color w:val="auto"/>
          <w:szCs w:val="21"/>
          <w:highlight w:val="none"/>
        </w:rPr>
      </w:pPr>
      <w:r>
        <w:rPr>
          <w:rFonts w:hint="eastAsia" w:asci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p w14:paraId="3CA1AEEF">
      <w:pPr>
        <w:spacing w:line="400" w:lineRule="exact"/>
        <w:ind w:firstLine="562" w:firstLineChars="200"/>
        <w:jc w:val="center"/>
        <w:outlineLvl w:val="1"/>
        <w:rPr>
          <w:rFonts w:hint="eastAsia" w:ascii="宋体" w:hAnsi="宋体"/>
          <w:b/>
          <w:color w:val="auto"/>
          <w:sz w:val="28"/>
          <w:szCs w:val="28"/>
          <w:highlight w:val="none"/>
        </w:rPr>
      </w:pPr>
      <w:bookmarkStart w:id="657" w:name="_Toc9435"/>
      <w:bookmarkStart w:id="658" w:name="_Toc26619"/>
      <w:r>
        <w:rPr>
          <w:rFonts w:hint="eastAsia" w:ascii="宋体" w:hAnsi="宋体"/>
          <w:b/>
          <w:color w:val="auto"/>
          <w:sz w:val="28"/>
          <w:szCs w:val="28"/>
          <w:highlight w:val="none"/>
        </w:rPr>
        <w:t>四</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比较与评价</w:t>
      </w:r>
      <w:bookmarkEnd w:id="657"/>
      <w:bookmarkEnd w:id="658"/>
    </w:p>
    <w:p w14:paraId="4E7EA683">
      <w:pPr>
        <w:spacing w:line="400" w:lineRule="exact"/>
        <w:ind w:firstLine="422" w:firstLineChars="200"/>
        <w:rPr>
          <w:rFonts w:hint="eastAsia" w:ascii="宋体" w:hAnsi="宋体"/>
          <w:b/>
          <w:color w:val="auto"/>
          <w:szCs w:val="21"/>
          <w:highlight w:val="none"/>
        </w:rPr>
      </w:pPr>
      <w:bookmarkStart w:id="659" w:name="_Toc25521"/>
      <w:bookmarkStart w:id="660" w:name="_Toc19726_WPSOffice_Level2"/>
      <w:r>
        <w:rPr>
          <w:rFonts w:hint="eastAsia" w:ascii="宋体" w:hAnsi="宋体"/>
          <w:b/>
          <w:color w:val="auto"/>
          <w:szCs w:val="21"/>
          <w:highlight w:val="none"/>
        </w:rPr>
        <w:t>6. 详细评审即</w:t>
      </w:r>
      <w:r>
        <w:rPr>
          <w:rFonts w:ascii="宋体" w:hAnsi="宋体"/>
          <w:b/>
          <w:color w:val="auto"/>
          <w:szCs w:val="21"/>
          <w:highlight w:val="none"/>
        </w:rPr>
        <w:t>按招标文件中规定的评标方法和标准，</w:t>
      </w:r>
      <w:r>
        <w:rPr>
          <w:rFonts w:hint="eastAsia" w:ascii="宋体" w:hAnsi="宋体"/>
          <w:b/>
          <w:color w:val="auto"/>
          <w:szCs w:val="21"/>
          <w:highlight w:val="none"/>
        </w:rPr>
        <w:t>评标委员会将</w:t>
      </w:r>
      <w:r>
        <w:rPr>
          <w:rFonts w:ascii="宋体" w:hAnsi="宋体"/>
          <w:b/>
          <w:color w:val="auto"/>
          <w:szCs w:val="21"/>
          <w:highlight w:val="none"/>
        </w:rPr>
        <w:t>对</w:t>
      </w:r>
      <w:r>
        <w:rPr>
          <w:rFonts w:hint="eastAsia" w:ascii="宋体" w:hAnsi="宋体"/>
          <w:b/>
          <w:color w:val="auto"/>
          <w:szCs w:val="21"/>
          <w:highlight w:val="none"/>
        </w:rPr>
        <w:t>通过初审</w:t>
      </w:r>
      <w:r>
        <w:rPr>
          <w:rFonts w:ascii="宋体" w:hAnsi="宋体"/>
          <w:b/>
          <w:color w:val="auto"/>
          <w:szCs w:val="21"/>
          <w:highlight w:val="none"/>
        </w:rPr>
        <w:t>的投标</w:t>
      </w:r>
      <w:r>
        <w:rPr>
          <w:rFonts w:hint="eastAsia" w:ascii="宋体" w:hAnsi="宋体"/>
          <w:b/>
          <w:color w:val="auto"/>
          <w:szCs w:val="21"/>
          <w:highlight w:val="none"/>
        </w:rPr>
        <w:t>文件，</w:t>
      </w:r>
      <w:r>
        <w:rPr>
          <w:rFonts w:ascii="宋体" w:hAnsi="宋体"/>
          <w:b/>
          <w:color w:val="auto"/>
          <w:szCs w:val="21"/>
          <w:highlight w:val="none"/>
        </w:rPr>
        <w:t>进行</w:t>
      </w:r>
      <w:r>
        <w:rPr>
          <w:rFonts w:hint="eastAsia" w:ascii="宋体" w:hAnsi="宋体"/>
          <w:b/>
          <w:color w:val="auto"/>
          <w:szCs w:val="21"/>
          <w:highlight w:val="none"/>
        </w:rPr>
        <w:t>商务报价评审，</w:t>
      </w:r>
      <w:r>
        <w:rPr>
          <w:rFonts w:ascii="宋体" w:hAnsi="宋体"/>
          <w:b/>
          <w:color w:val="auto"/>
          <w:szCs w:val="21"/>
          <w:highlight w:val="none"/>
        </w:rPr>
        <w:t>综合比较与评价</w:t>
      </w:r>
      <w:r>
        <w:rPr>
          <w:rFonts w:hint="eastAsia" w:ascii="宋体" w:hAnsi="宋体"/>
          <w:b/>
          <w:color w:val="auto"/>
          <w:szCs w:val="21"/>
          <w:highlight w:val="none"/>
        </w:rPr>
        <w:t>。</w:t>
      </w:r>
    </w:p>
    <w:p w14:paraId="2E6B4F2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1</w:t>
      </w:r>
      <w:r>
        <w:rPr>
          <w:rFonts w:hint="eastAsia" w:ascii="宋体" w:hAnsi="宋体"/>
          <w:color w:val="auto"/>
          <w:szCs w:val="21"/>
          <w:highlight w:val="none"/>
        </w:rPr>
        <w:t>商务标评审</w:t>
      </w:r>
    </w:p>
    <w:p w14:paraId="31C78AA3">
      <w:pPr>
        <w:snapToGrid w:val="0"/>
        <w:spacing w:line="44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.1.1</w:t>
      </w:r>
      <w:r>
        <w:rPr>
          <w:rFonts w:hint="eastAsia" w:ascii="宋体" w:hAnsi="宋体"/>
          <w:color w:val="auto"/>
          <w:szCs w:val="21"/>
          <w:highlight w:val="none"/>
        </w:rPr>
        <w:t>如评标委员会认为，投标人的报价明显低于其他通过符合性审查投标人的报价，有可能影响产品质量和不能诚信履约的，应当要求其在评标现场合理的时间内提供书面说明，必要时提交相关证明材料；投标人不能证明其报价合理性的，评标委员会应当将其作为无效投标处理。</w:t>
      </w:r>
    </w:p>
    <w:p w14:paraId="1AA91BA6">
      <w:pPr>
        <w:spacing w:line="360" w:lineRule="exact"/>
        <w:ind w:firstLine="421"/>
        <w:rPr>
          <w:rFonts w:ascii="宋体" w:hAnsi="宋体"/>
          <w:b/>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1.2</w:t>
      </w:r>
      <w:r>
        <w:rPr>
          <w:rFonts w:hint="eastAsia" w:ascii="宋体" w:hAnsi="宋体"/>
          <w:color w:val="auto"/>
          <w:szCs w:val="21"/>
          <w:highlight w:val="none"/>
        </w:rPr>
        <w:t>评标委员会按修正后</w:t>
      </w:r>
      <w:r>
        <w:rPr>
          <w:rFonts w:hint="eastAsia" w:ascii="宋体" w:hAnsi="宋体"/>
          <w:color w:val="auto"/>
          <w:szCs w:val="21"/>
          <w:highlight w:val="none"/>
          <w:lang w:val="en-US" w:eastAsia="zh-CN"/>
        </w:rPr>
        <w:t>的</w:t>
      </w:r>
      <w:r>
        <w:rPr>
          <w:rFonts w:hint="eastAsia" w:ascii="宋体" w:hAnsi="Times New Roman" w:eastAsia="宋体" w:cs="Times New Roman"/>
          <w:color w:val="auto"/>
          <w:szCs w:val="21"/>
          <w:highlight w:val="none"/>
          <w:lang w:val="en-US" w:eastAsia="zh-CN"/>
        </w:rPr>
        <w:t>投标报价（不含税）由低到高</w:t>
      </w:r>
      <w:r>
        <w:rPr>
          <w:rFonts w:hint="eastAsia" w:ascii="宋体" w:hAnsi="宋体"/>
          <w:color w:val="auto"/>
          <w:szCs w:val="21"/>
          <w:highlight w:val="none"/>
        </w:rPr>
        <w:t>顺序排序，确定中标候选人。</w:t>
      </w:r>
    </w:p>
    <w:p w14:paraId="4762454C">
      <w:pPr>
        <w:keepNext w:val="0"/>
        <w:keepLines w:val="0"/>
        <w:pageBreakBefore w:val="0"/>
        <w:widowControl w:val="0"/>
        <w:kinsoku/>
        <w:wordWrap/>
        <w:overflowPunct/>
        <w:topLinePunct w:val="0"/>
        <w:autoSpaceDE/>
        <w:autoSpaceDN/>
        <w:bidi w:val="0"/>
        <w:adjustRightInd/>
        <w:snapToGrid w:val="0"/>
        <w:spacing w:before="156" w:beforeLines="50" w:after="156" w:afterLines="50" w:line="440" w:lineRule="exact"/>
        <w:jc w:val="center"/>
        <w:textAlignment w:val="auto"/>
        <w:outlineLvl w:val="1"/>
        <w:rPr>
          <w:rFonts w:hint="eastAsia" w:ascii="宋体"/>
          <w:b/>
          <w:color w:val="auto"/>
          <w:sz w:val="24"/>
          <w:szCs w:val="24"/>
          <w:highlight w:val="none"/>
        </w:rPr>
      </w:pPr>
    </w:p>
    <w:p w14:paraId="21CBDC51">
      <w:pPr>
        <w:keepNext w:val="0"/>
        <w:keepLines w:val="0"/>
        <w:pageBreakBefore w:val="0"/>
        <w:widowControl w:val="0"/>
        <w:kinsoku/>
        <w:wordWrap/>
        <w:overflowPunct/>
        <w:topLinePunct w:val="0"/>
        <w:autoSpaceDE/>
        <w:autoSpaceDN/>
        <w:bidi w:val="0"/>
        <w:adjustRightInd/>
        <w:snapToGrid w:val="0"/>
        <w:spacing w:before="156" w:beforeLines="50" w:after="156" w:afterLines="50" w:line="440" w:lineRule="exact"/>
        <w:jc w:val="center"/>
        <w:textAlignment w:val="auto"/>
        <w:outlineLvl w:val="1"/>
        <w:rPr>
          <w:rFonts w:hint="eastAsia" w:ascii="宋体"/>
          <w:b/>
          <w:color w:val="auto"/>
          <w:sz w:val="24"/>
          <w:szCs w:val="24"/>
          <w:highlight w:val="none"/>
        </w:rPr>
      </w:pPr>
      <w:bookmarkStart w:id="661" w:name="_Toc31492"/>
      <w:bookmarkStart w:id="662" w:name="_Toc19001"/>
      <w:r>
        <w:rPr>
          <w:rFonts w:hint="eastAsia" w:ascii="宋体"/>
          <w:b/>
          <w:color w:val="auto"/>
          <w:sz w:val="24"/>
          <w:szCs w:val="24"/>
          <w:highlight w:val="none"/>
        </w:rPr>
        <w:t>五  推荐中标候选人</w:t>
      </w:r>
      <w:bookmarkEnd w:id="659"/>
      <w:bookmarkEnd w:id="660"/>
      <w:bookmarkEnd w:id="661"/>
      <w:bookmarkEnd w:id="662"/>
    </w:p>
    <w:p w14:paraId="26200B83">
      <w:pPr>
        <w:spacing w:line="400" w:lineRule="exact"/>
        <w:ind w:firstLine="417" w:firstLineChars="198"/>
        <w:rPr>
          <w:rFonts w:hint="eastAsia" w:ascii="宋体" w:hAnsi="宋体" w:eastAsia="宋体" w:cs="Times New Roman"/>
          <w:b/>
          <w:color w:val="auto"/>
          <w:szCs w:val="21"/>
          <w:highlight w:val="none"/>
        </w:rPr>
      </w:pPr>
      <w:bookmarkStart w:id="663" w:name="_Toc267320058"/>
      <w:r>
        <w:rPr>
          <w:rFonts w:hint="eastAsia" w:ascii="宋体" w:hAnsi="宋体" w:eastAsia="宋体" w:cs="Times New Roman"/>
          <w:b/>
          <w:color w:val="auto"/>
          <w:szCs w:val="21"/>
          <w:highlight w:val="none"/>
        </w:rPr>
        <w:t>7. 评标委员会根据第二章投标人须知及前附表的规定数量推荐中标候选人，并标明排序。</w:t>
      </w:r>
    </w:p>
    <w:p w14:paraId="5BFC0195">
      <w:pPr>
        <w:snapToGrid w:val="0"/>
        <w:spacing w:line="400" w:lineRule="exact"/>
        <w:ind w:firstLine="420" w:firstLineChars="200"/>
        <w:rPr>
          <w:rFonts w:hint="eastAsia" w:ascii="宋体"/>
          <w:color w:val="auto"/>
          <w:szCs w:val="21"/>
          <w:highlight w:val="none"/>
        </w:rPr>
      </w:pPr>
      <w:r>
        <w:rPr>
          <w:rFonts w:hint="eastAsia" w:ascii="宋体" w:hAnsi="宋体"/>
          <w:color w:val="auto"/>
          <w:szCs w:val="21"/>
          <w:highlight w:val="none"/>
        </w:rPr>
        <w:t>7.1评标委员会按修正后</w:t>
      </w:r>
      <w:r>
        <w:rPr>
          <w:rFonts w:hint="eastAsia" w:ascii="宋体" w:hAnsi="宋体"/>
          <w:color w:val="auto"/>
          <w:szCs w:val="21"/>
          <w:highlight w:val="none"/>
          <w:lang w:val="en-US" w:eastAsia="zh-CN"/>
        </w:rPr>
        <w:t>的</w:t>
      </w:r>
      <w:r>
        <w:rPr>
          <w:rFonts w:hint="eastAsia" w:ascii="宋体" w:hAnsi="宋体"/>
          <w:color w:val="auto"/>
          <w:szCs w:val="21"/>
          <w:highlight w:val="none"/>
        </w:rPr>
        <w:t>投标报价</w:t>
      </w:r>
      <w:r>
        <w:rPr>
          <w:rFonts w:hint="eastAsia" w:ascii="宋体" w:hAnsi="Times New Roman" w:eastAsia="宋体" w:cs="Times New Roman"/>
          <w:color w:val="auto"/>
          <w:szCs w:val="21"/>
          <w:highlight w:val="none"/>
          <w:lang w:val="en-US" w:eastAsia="zh-CN"/>
        </w:rPr>
        <w:t>（不含税）</w:t>
      </w:r>
      <w:r>
        <w:rPr>
          <w:rFonts w:hint="eastAsia" w:ascii="宋体" w:hAnsi="宋体"/>
          <w:color w:val="auto"/>
          <w:szCs w:val="21"/>
          <w:highlight w:val="none"/>
        </w:rPr>
        <w:t>由低到高顺序排序，确定中标候选人。如出现报价相同情况，则由</w:t>
      </w:r>
      <w:r>
        <w:rPr>
          <w:rFonts w:hint="eastAsia" w:ascii="宋体" w:hAnsi="宋体"/>
          <w:color w:val="auto"/>
          <w:szCs w:val="21"/>
          <w:highlight w:val="none"/>
          <w:lang w:val="en-US" w:eastAsia="zh-CN"/>
        </w:rPr>
        <w:t>开票税率从高到低确定中标候选人排名顺序，若开票税率也相同，则</w:t>
      </w:r>
      <w:r>
        <w:rPr>
          <w:rFonts w:hint="eastAsia" w:ascii="宋体" w:hAnsi="宋体"/>
          <w:color w:val="auto"/>
          <w:szCs w:val="21"/>
          <w:highlight w:val="none"/>
          <w:lang w:eastAsia="zh-CN"/>
        </w:rPr>
        <w:t>招标人</w:t>
      </w:r>
      <w:r>
        <w:rPr>
          <w:rFonts w:hint="eastAsia" w:ascii="宋体" w:hAnsi="宋体"/>
          <w:color w:val="auto"/>
          <w:szCs w:val="21"/>
          <w:highlight w:val="none"/>
        </w:rPr>
        <w:t>现场抽签确定中标候选人排名顺序。</w:t>
      </w:r>
    </w:p>
    <w:p w14:paraId="1A001B7D">
      <w:pPr>
        <w:snapToGrid w:val="0"/>
        <w:spacing w:line="440" w:lineRule="exact"/>
        <w:ind w:firstLine="422" w:firstLineChars="200"/>
        <w:rPr>
          <w:rFonts w:hint="eastAsia" w:ascii="黑体" w:eastAsia="黑体" w:cs="宋体"/>
          <w:color w:val="auto"/>
          <w:szCs w:val="21"/>
          <w:highlight w:val="none"/>
        </w:rPr>
      </w:pPr>
      <w:r>
        <w:rPr>
          <w:rFonts w:hint="eastAsia" w:ascii="黑体" w:eastAsia="黑体" w:cs="宋体"/>
          <w:b/>
          <w:color w:val="auto"/>
          <w:szCs w:val="21"/>
          <w:highlight w:val="none"/>
        </w:rPr>
        <w:t>8.</w:t>
      </w:r>
      <w:bookmarkEnd w:id="663"/>
      <w:r>
        <w:rPr>
          <w:rFonts w:hint="eastAsia" w:ascii="黑体" w:eastAsia="黑体" w:cs="宋体"/>
          <w:b/>
          <w:color w:val="auto"/>
          <w:szCs w:val="21"/>
          <w:highlight w:val="none"/>
        </w:rPr>
        <w:t>无效投标条款</w:t>
      </w:r>
    </w:p>
    <w:p w14:paraId="78A7408E">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其投标文件拒收</w:t>
      </w:r>
    </w:p>
    <w:p w14:paraId="00623EA3">
      <w:pPr>
        <w:spacing w:line="400" w:lineRule="exact"/>
        <w:ind w:firstLine="420" w:firstLineChars="200"/>
        <w:rPr>
          <w:rFonts w:hint="eastAsia" w:ascii="宋体"/>
          <w:color w:val="auto"/>
          <w:szCs w:val="21"/>
          <w:highlight w:val="none"/>
        </w:rPr>
      </w:pPr>
      <w:r>
        <w:rPr>
          <w:rFonts w:hint="eastAsia" w:ascii="宋体" w:hAnsi="宋体" w:cs="宋体"/>
          <w:color w:val="auto"/>
          <w:szCs w:val="21"/>
          <w:highlight w:val="none"/>
        </w:rPr>
        <w:t xml:space="preserve"> </w:t>
      </w:r>
      <w:r>
        <w:rPr>
          <w:rFonts w:hint="eastAsia" w:ascii="宋体"/>
          <w:color w:val="auto"/>
          <w:szCs w:val="21"/>
          <w:highlight w:val="none"/>
        </w:rPr>
        <w:t>(1) 逾期送达的或者未送达指定地点的投标文件的，投标将被拒绝。</w:t>
      </w:r>
    </w:p>
    <w:p w14:paraId="32643ABD">
      <w:pPr>
        <w:spacing w:line="400" w:lineRule="exact"/>
        <w:ind w:firstLine="420" w:firstLineChars="200"/>
        <w:rPr>
          <w:rFonts w:hint="eastAsia" w:ascii="宋体"/>
          <w:color w:val="auto"/>
          <w:szCs w:val="21"/>
          <w:highlight w:val="none"/>
        </w:rPr>
      </w:pPr>
      <w:r>
        <w:rPr>
          <w:rFonts w:hint="eastAsia" w:ascii="宋体"/>
          <w:color w:val="auto"/>
          <w:szCs w:val="21"/>
          <w:highlight w:val="none"/>
        </w:rPr>
        <w:t>（2）未按第二章第26.1.1项或第26.1.2项中要求密封和加写标记的投标文件，其投标文件将被拒收。</w:t>
      </w:r>
    </w:p>
    <w:p w14:paraId="786192BA">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8.2</w:t>
      </w:r>
      <w:r>
        <w:rPr>
          <w:rFonts w:hint="eastAsia" w:ascii="宋体"/>
          <w:color w:val="auto"/>
          <w:szCs w:val="21"/>
          <w:highlight w:val="none"/>
        </w:rPr>
        <w:t>投标人</w:t>
      </w:r>
      <w:r>
        <w:rPr>
          <w:rFonts w:hint="eastAsia" w:ascii="宋体" w:hAnsi="宋体" w:cs="宋体"/>
          <w:color w:val="auto"/>
          <w:szCs w:val="21"/>
          <w:highlight w:val="none"/>
        </w:rPr>
        <w:t>有下列情形之一的</w:t>
      </w:r>
      <w:r>
        <w:rPr>
          <w:rFonts w:hint="eastAsia" w:ascii="宋体" w:hAnsi="宋体" w:cs="宋体"/>
          <w:color w:val="auto"/>
          <w:szCs w:val="21"/>
          <w:highlight w:val="none"/>
          <w:lang w:eastAsia="zh-CN"/>
        </w:rPr>
        <w:t>，</w:t>
      </w:r>
      <w:r>
        <w:rPr>
          <w:rFonts w:hint="eastAsia" w:ascii="宋体"/>
          <w:color w:val="auto"/>
          <w:szCs w:val="21"/>
          <w:highlight w:val="none"/>
        </w:rPr>
        <w:t>资格审查后其投标作无效投标处理：</w:t>
      </w:r>
    </w:p>
    <w:p w14:paraId="0CBA0094">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1</w:t>
      </w:r>
      <w:r>
        <w:rPr>
          <w:rFonts w:hint="eastAsia" w:ascii="宋体"/>
          <w:color w:val="auto"/>
          <w:szCs w:val="21"/>
          <w:highlight w:val="none"/>
          <w:lang w:eastAsia="zh-CN"/>
        </w:rPr>
        <w:t>）</w:t>
      </w:r>
      <w:r>
        <w:rPr>
          <w:rFonts w:hint="eastAsia" w:ascii="宋体"/>
          <w:color w:val="auto"/>
          <w:szCs w:val="21"/>
          <w:highlight w:val="none"/>
        </w:rPr>
        <w:t>法定代表人（或授权委托人）未准时参加会议；</w:t>
      </w:r>
    </w:p>
    <w:p w14:paraId="64B9A9E4">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2</w:t>
      </w:r>
      <w:r>
        <w:rPr>
          <w:rFonts w:hint="eastAsia" w:ascii="宋体"/>
          <w:color w:val="auto"/>
          <w:szCs w:val="21"/>
          <w:highlight w:val="none"/>
          <w:lang w:eastAsia="zh-CN"/>
        </w:rPr>
        <w:t>）</w:t>
      </w:r>
      <w:r>
        <w:rPr>
          <w:rFonts w:hint="eastAsia" w:ascii="宋体"/>
          <w:color w:val="auto"/>
          <w:szCs w:val="21"/>
          <w:highlight w:val="none"/>
        </w:rPr>
        <w:t>法定代表人参加开标会议未携带有效的法定代表人身份证明原件和本人身份证的；委托代理人参加开标会议未携带有效的法定代表人授权书和本人身份证；</w:t>
      </w:r>
    </w:p>
    <w:p w14:paraId="43AA846E">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3</w:t>
      </w:r>
      <w:r>
        <w:rPr>
          <w:rFonts w:hint="eastAsia" w:ascii="宋体"/>
          <w:color w:val="auto"/>
          <w:szCs w:val="21"/>
          <w:highlight w:val="none"/>
          <w:lang w:eastAsia="zh-CN"/>
        </w:rPr>
        <w:t>）</w:t>
      </w:r>
      <w:r>
        <w:rPr>
          <w:rFonts w:hint="eastAsia" w:ascii="宋体"/>
          <w:color w:val="auto"/>
          <w:szCs w:val="21"/>
          <w:highlight w:val="none"/>
        </w:rPr>
        <w:t>投标人为本项目提供招标代理服务的；</w:t>
      </w:r>
    </w:p>
    <w:p w14:paraId="2075A0B1">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4</w:t>
      </w:r>
      <w:r>
        <w:rPr>
          <w:rFonts w:hint="eastAsia" w:ascii="宋体"/>
          <w:color w:val="auto"/>
          <w:szCs w:val="21"/>
          <w:highlight w:val="none"/>
          <w:lang w:eastAsia="zh-CN"/>
        </w:rPr>
        <w:t>）</w:t>
      </w:r>
      <w:r>
        <w:rPr>
          <w:rFonts w:hint="eastAsia" w:ascii="宋体"/>
          <w:color w:val="auto"/>
          <w:szCs w:val="21"/>
          <w:highlight w:val="none"/>
        </w:rPr>
        <w:t>投标人与在本项目代理机构存在相互任职或工作的；</w:t>
      </w:r>
    </w:p>
    <w:p w14:paraId="1F79B3E4">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5</w:t>
      </w:r>
      <w:r>
        <w:rPr>
          <w:rFonts w:hint="eastAsia" w:ascii="宋体"/>
          <w:color w:val="auto"/>
          <w:szCs w:val="21"/>
          <w:highlight w:val="none"/>
          <w:lang w:eastAsia="zh-CN"/>
        </w:rPr>
        <w:t>）</w:t>
      </w:r>
      <w:r>
        <w:rPr>
          <w:rFonts w:hint="eastAsia" w:ascii="宋体"/>
          <w:color w:val="auto"/>
          <w:szCs w:val="21"/>
          <w:highlight w:val="none"/>
        </w:rPr>
        <w:t>被暂停停业的；</w:t>
      </w:r>
    </w:p>
    <w:p w14:paraId="62A8B8CC">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6</w:t>
      </w:r>
      <w:r>
        <w:rPr>
          <w:rFonts w:hint="eastAsia" w:ascii="宋体"/>
          <w:color w:val="auto"/>
          <w:szCs w:val="21"/>
          <w:highlight w:val="none"/>
          <w:lang w:eastAsia="zh-CN"/>
        </w:rPr>
        <w:t>）</w:t>
      </w:r>
      <w:r>
        <w:rPr>
          <w:rFonts w:hint="eastAsia" w:ascii="宋体"/>
          <w:color w:val="auto"/>
          <w:szCs w:val="21"/>
          <w:highlight w:val="none"/>
        </w:rPr>
        <w:t>被暂停或取消投标资格的；</w:t>
      </w:r>
    </w:p>
    <w:p w14:paraId="140D32F7">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7</w:t>
      </w:r>
      <w:r>
        <w:rPr>
          <w:rFonts w:hint="eastAsia" w:ascii="宋体"/>
          <w:color w:val="auto"/>
          <w:szCs w:val="21"/>
          <w:highlight w:val="none"/>
          <w:lang w:eastAsia="zh-CN"/>
        </w:rPr>
        <w:t>）</w:t>
      </w:r>
      <w:r>
        <w:rPr>
          <w:rFonts w:hint="eastAsia" w:ascii="宋体"/>
          <w:color w:val="auto"/>
          <w:szCs w:val="21"/>
          <w:highlight w:val="none"/>
        </w:rPr>
        <w:t>财产被接管或冻结的；</w:t>
      </w:r>
    </w:p>
    <w:p w14:paraId="64AD36DE">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8</w:t>
      </w:r>
      <w:r>
        <w:rPr>
          <w:rFonts w:hint="eastAsia" w:ascii="宋体"/>
          <w:color w:val="auto"/>
          <w:szCs w:val="21"/>
          <w:highlight w:val="none"/>
          <w:lang w:eastAsia="zh-CN"/>
        </w:rPr>
        <w:t>）</w:t>
      </w:r>
      <w:r>
        <w:rPr>
          <w:rFonts w:hint="eastAsia" w:ascii="宋体"/>
          <w:color w:val="auto"/>
          <w:szCs w:val="21"/>
          <w:highlight w:val="none"/>
        </w:rPr>
        <w:t>投标人单位负责人为同一人或者存在控股、管理关系的不同单位的；</w:t>
      </w:r>
    </w:p>
    <w:p w14:paraId="3A6815FE">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9</w:t>
      </w:r>
      <w:r>
        <w:rPr>
          <w:rFonts w:hint="eastAsia" w:ascii="宋体"/>
          <w:color w:val="auto"/>
          <w:szCs w:val="21"/>
          <w:highlight w:val="none"/>
          <w:lang w:eastAsia="zh-CN"/>
        </w:rPr>
        <w:t>）</w:t>
      </w:r>
      <w:r>
        <w:rPr>
          <w:rFonts w:hint="eastAsia" w:ascii="宋体"/>
          <w:color w:val="auto"/>
          <w:szCs w:val="21"/>
          <w:highlight w:val="none"/>
        </w:rPr>
        <w:t>投标人基本资格条件和特定资格条件中有一项及以上不符合要求的；</w:t>
      </w:r>
    </w:p>
    <w:p w14:paraId="31D524E4">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10</w:t>
      </w:r>
      <w:r>
        <w:rPr>
          <w:rFonts w:hint="eastAsia" w:ascii="宋体"/>
          <w:color w:val="auto"/>
          <w:szCs w:val="21"/>
          <w:highlight w:val="none"/>
          <w:lang w:eastAsia="zh-CN"/>
        </w:rPr>
        <w:t>）</w:t>
      </w:r>
      <w:r>
        <w:rPr>
          <w:rFonts w:hint="eastAsia" w:ascii="宋体"/>
          <w:color w:val="auto"/>
          <w:szCs w:val="21"/>
          <w:highlight w:val="none"/>
        </w:rPr>
        <w:t>其它情形，经评标委员会提出按无效投标处理，并经采购单位核准的；</w:t>
      </w:r>
    </w:p>
    <w:p w14:paraId="65A3D582">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11</w:t>
      </w:r>
      <w:r>
        <w:rPr>
          <w:rFonts w:hint="eastAsia" w:ascii="宋体"/>
          <w:color w:val="auto"/>
          <w:szCs w:val="21"/>
          <w:highlight w:val="none"/>
          <w:lang w:eastAsia="zh-CN"/>
        </w:rPr>
        <w:t>）</w:t>
      </w:r>
      <w:r>
        <w:rPr>
          <w:rFonts w:hint="eastAsia" w:ascii="宋体"/>
          <w:color w:val="auto"/>
          <w:szCs w:val="21"/>
          <w:highlight w:val="none"/>
        </w:rPr>
        <w:t>招标文件规定的其它无效投标情形。</w:t>
      </w:r>
    </w:p>
    <w:p w14:paraId="607C3EBE">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8.3 </w:t>
      </w:r>
      <w:r>
        <w:rPr>
          <w:rFonts w:hint="eastAsia" w:ascii="宋体"/>
          <w:color w:val="auto"/>
          <w:szCs w:val="21"/>
          <w:highlight w:val="none"/>
        </w:rPr>
        <w:t>投标人有下列情形之一的</w:t>
      </w:r>
      <w:r>
        <w:rPr>
          <w:rFonts w:hint="eastAsia" w:ascii="宋体"/>
          <w:color w:val="auto"/>
          <w:szCs w:val="21"/>
          <w:highlight w:val="none"/>
          <w:lang w:eastAsia="zh-CN"/>
        </w:rPr>
        <w:t>，</w:t>
      </w:r>
      <w:r>
        <w:rPr>
          <w:rFonts w:hint="eastAsia" w:ascii="宋体"/>
          <w:color w:val="auto"/>
          <w:szCs w:val="21"/>
          <w:highlight w:val="none"/>
        </w:rPr>
        <w:t>符合性审查后其投标按无效投标处理：</w:t>
      </w:r>
    </w:p>
    <w:p w14:paraId="4D3E5F1B">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1</w:t>
      </w:r>
      <w:r>
        <w:rPr>
          <w:rFonts w:hint="eastAsia" w:ascii="宋体"/>
          <w:color w:val="auto"/>
          <w:szCs w:val="21"/>
          <w:highlight w:val="none"/>
          <w:lang w:eastAsia="zh-CN"/>
        </w:rPr>
        <w:t>）</w:t>
      </w:r>
      <w:r>
        <w:rPr>
          <w:rFonts w:hint="eastAsia" w:ascii="宋体"/>
          <w:color w:val="auto"/>
          <w:szCs w:val="21"/>
          <w:highlight w:val="none"/>
        </w:rPr>
        <w:t>投标文件签字、盖章不全，经评标委员会一致认定对开评标内容有实质性影响并经</w:t>
      </w:r>
      <w:r>
        <w:rPr>
          <w:rFonts w:hint="eastAsia" w:ascii="宋体"/>
          <w:color w:val="auto"/>
          <w:szCs w:val="21"/>
          <w:highlight w:val="none"/>
          <w:lang w:eastAsia="zh-CN"/>
        </w:rPr>
        <w:t>招标人</w:t>
      </w:r>
      <w:r>
        <w:rPr>
          <w:rFonts w:hint="eastAsia" w:ascii="宋体"/>
          <w:color w:val="auto"/>
          <w:szCs w:val="21"/>
          <w:highlight w:val="none"/>
        </w:rPr>
        <w:t>核准的；</w:t>
      </w:r>
    </w:p>
    <w:p w14:paraId="12C3B958">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2</w:t>
      </w:r>
      <w:r>
        <w:rPr>
          <w:rFonts w:hint="eastAsia" w:ascii="宋体"/>
          <w:color w:val="auto"/>
          <w:szCs w:val="21"/>
          <w:highlight w:val="none"/>
          <w:lang w:eastAsia="zh-CN"/>
        </w:rPr>
        <w:t>）</w:t>
      </w:r>
      <w:r>
        <w:rPr>
          <w:rFonts w:hint="eastAsia" w:ascii="宋体"/>
          <w:color w:val="auto"/>
          <w:szCs w:val="21"/>
          <w:highlight w:val="none"/>
        </w:rPr>
        <w:t>未按规定的格式填写，实质性内容不全或关键字迹模糊、无法辨认</w:t>
      </w:r>
      <w:r>
        <w:rPr>
          <w:rFonts w:hint="eastAsia" w:ascii="宋体"/>
          <w:color w:val="auto"/>
          <w:szCs w:val="21"/>
          <w:highlight w:val="none"/>
          <w:lang w:eastAsia="zh-CN"/>
        </w:rPr>
        <w:t>；</w:t>
      </w:r>
      <w:r>
        <w:rPr>
          <w:rFonts w:hint="eastAsia" w:ascii="宋体"/>
          <w:color w:val="auto"/>
          <w:szCs w:val="21"/>
          <w:highlight w:val="none"/>
        </w:rPr>
        <w:t xml:space="preserve"> 经采购单位核准的；</w:t>
      </w:r>
    </w:p>
    <w:p w14:paraId="371DDBBE">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3</w:t>
      </w:r>
      <w:r>
        <w:rPr>
          <w:rFonts w:hint="eastAsia" w:ascii="宋体"/>
          <w:color w:val="auto"/>
          <w:szCs w:val="21"/>
          <w:highlight w:val="none"/>
          <w:lang w:eastAsia="zh-CN"/>
        </w:rPr>
        <w:t>）</w:t>
      </w:r>
      <w:r>
        <w:rPr>
          <w:rFonts w:hint="eastAsia" w:ascii="宋体"/>
          <w:color w:val="auto"/>
          <w:szCs w:val="21"/>
          <w:highlight w:val="none"/>
        </w:rPr>
        <w:t>同一投标人提交两个以上不同的投标文件或者投标报价，但招标文件规定提交备选方案的除外；</w:t>
      </w:r>
    </w:p>
    <w:p w14:paraId="2EDF9A8C">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4</w:t>
      </w:r>
      <w:r>
        <w:rPr>
          <w:rFonts w:hint="eastAsia" w:ascii="宋体"/>
          <w:color w:val="auto"/>
          <w:szCs w:val="21"/>
          <w:highlight w:val="none"/>
          <w:lang w:eastAsia="zh-CN"/>
        </w:rPr>
        <w:t>）</w:t>
      </w:r>
      <w:r>
        <w:rPr>
          <w:rFonts w:hint="eastAsia" w:ascii="宋体"/>
          <w:color w:val="auto"/>
          <w:szCs w:val="21"/>
          <w:highlight w:val="none"/>
        </w:rPr>
        <w:t>投标文件没有对招标文件的实质性要求和条件作出响应；</w:t>
      </w:r>
    </w:p>
    <w:p w14:paraId="2221FBB6">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5</w:t>
      </w:r>
      <w:r>
        <w:rPr>
          <w:rFonts w:hint="eastAsia" w:ascii="宋体"/>
          <w:color w:val="auto"/>
          <w:szCs w:val="21"/>
          <w:highlight w:val="none"/>
          <w:lang w:eastAsia="zh-CN"/>
        </w:rPr>
        <w:t>）</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r>
        <w:rPr>
          <w:rFonts w:hint="eastAsia" w:ascii="宋体"/>
          <w:color w:val="auto"/>
          <w:szCs w:val="21"/>
          <w:highlight w:val="none"/>
        </w:rPr>
        <w:t>；</w:t>
      </w:r>
    </w:p>
    <w:p w14:paraId="6F5D216E">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6</w:t>
      </w:r>
      <w:r>
        <w:rPr>
          <w:rFonts w:hint="eastAsia" w:ascii="宋体"/>
          <w:color w:val="auto"/>
          <w:szCs w:val="21"/>
          <w:highlight w:val="none"/>
          <w:lang w:eastAsia="zh-CN"/>
        </w:rPr>
        <w:t>）</w:t>
      </w:r>
      <w:r>
        <w:rPr>
          <w:rFonts w:hint="eastAsia" w:ascii="宋体"/>
          <w:color w:val="auto"/>
          <w:szCs w:val="21"/>
          <w:highlight w:val="none"/>
        </w:rPr>
        <w:t>不按评标委员会要求澄清、说明或补正的，或者评标委员会根据招标文件的规定对招标文件的计算错误进行修正后，投标人不接受修正的投标报价的。</w:t>
      </w:r>
    </w:p>
    <w:p w14:paraId="61BC5113">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7</w:t>
      </w:r>
      <w:r>
        <w:rPr>
          <w:rFonts w:hint="eastAsia" w:ascii="宋体"/>
          <w:color w:val="auto"/>
          <w:szCs w:val="21"/>
          <w:highlight w:val="none"/>
          <w:lang w:eastAsia="zh-CN"/>
        </w:rPr>
        <w:t>）</w:t>
      </w:r>
      <w:r>
        <w:rPr>
          <w:rFonts w:hint="eastAsia" w:ascii="宋体"/>
          <w:color w:val="auto"/>
          <w:szCs w:val="21"/>
          <w:highlight w:val="none"/>
        </w:rPr>
        <w:t>其它情形，经评标委员会委提出按无效投标处理，并经采购单位核准的；</w:t>
      </w:r>
    </w:p>
    <w:p w14:paraId="32E9F99E">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8</w:t>
      </w:r>
      <w:r>
        <w:rPr>
          <w:rFonts w:hint="eastAsia" w:ascii="宋体"/>
          <w:color w:val="auto"/>
          <w:szCs w:val="21"/>
          <w:highlight w:val="none"/>
          <w:lang w:eastAsia="zh-CN"/>
        </w:rPr>
        <w:t>）</w:t>
      </w:r>
      <w:r>
        <w:rPr>
          <w:rFonts w:hint="eastAsia" w:ascii="宋体"/>
          <w:color w:val="auto"/>
          <w:szCs w:val="21"/>
          <w:highlight w:val="none"/>
        </w:rPr>
        <w:t>未按照招标文件的规定提交投标保证金的；</w:t>
      </w:r>
    </w:p>
    <w:p w14:paraId="1A4709BB">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9</w:t>
      </w:r>
      <w:r>
        <w:rPr>
          <w:rFonts w:hint="eastAsia" w:ascii="宋体"/>
          <w:color w:val="auto"/>
          <w:szCs w:val="21"/>
          <w:highlight w:val="none"/>
          <w:lang w:eastAsia="zh-CN"/>
        </w:rPr>
        <w:t>）</w:t>
      </w:r>
      <w:r>
        <w:rPr>
          <w:rFonts w:hint="eastAsia" w:ascii="宋体"/>
          <w:color w:val="auto"/>
          <w:szCs w:val="21"/>
          <w:highlight w:val="none"/>
        </w:rPr>
        <w:t>投标文件含有</w:t>
      </w:r>
      <w:r>
        <w:rPr>
          <w:rFonts w:hint="eastAsia" w:ascii="宋体"/>
          <w:color w:val="auto"/>
          <w:szCs w:val="21"/>
          <w:highlight w:val="none"/>
          <w:lang w:eastAsia="zh-CN"/>
        </w:rPr>
        <w:t>招标人</w:t>
      </w:r>
      <w:r>
        <w:rPr>
          <w:rFonts w:hint="eastAsia" w:ascii="宋体"/>
          <w:color w:val="auto"/>
          <w:szCs w:val="21"/>
          <w:highlight w:val="none"/>
        </w:rPr>
        <w:t>不能接受的附加条件的</w:t>
      </w:r>
      <w:r>
        <w:rPr>
          <w:rFonts w:hint="eastAsia" w:ascii="宋体"/>
          <w:color w:val="auto"/>
          <w:szCs w:val="21"/>
          <w:highlight w:val="none"/>
          <w:lang w:eastAsia="zh-CN"/>
        </w:rPr>
        <w:t>；</w:t>
      </w:r>
    </w:p>
    <w:p w14:paraId="19177AE8">
      <w:pPr>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10</w:t>
      </w:r>
      <w:r>
        <w:rPr>
          <w:rFonts w:hint="eastAsia" w:ascii="宋体"/>
          <w:color w:val="auto"/>
          <w:szCs w:val="21"/>
          <w:highlight w:val="none"/>
          <w:lang w:eastAsia="zh-CN"/>
        </w:rPr>
        <w:t>）</w:t>
      </w:r>
      <w:r>
        <w:rPr>
          <w:rFonts w:hint="eastAsia" w:ascii="宋体"/>
          <w:color w:val="auto"/>
          <w:szCs w:val="21"/>
          <w:highlight w:val="none"/>
        </w:rPr>
        <w:t>招标文件规定的其它无效投标情形。</w:t>
      </w:r>
    </w:p>
    <w:p w14:paraId="5F5CCB0D">
      <w:pPr>
        <w:tabs>
          <w:tab w:val="left" w:pos="8820"/>
        </w:tabs>
        <w:snapToGrid w:val="0"/>
        <w:spacing w:line="400" w:lineRule="exact"/>
        <w:ind w:firstLine="420" w:firstLineChars="200"/>
        <w:rPr>
          <w:rFonts w:ascii="宋体"/>
          <w:color w:val="auto"/>
          <w:szCs w:val="21"/>
          <w:highlight w:val="none"/>
        </w:rPr>
      </w:pPr>
      <w:r>
        <w:rPr>
          <w:rFonts w:hint="eastAsia" w:ascii="宋体" w:hAnsi="宋体" w:cs="宋体"/>
          <w:color w:val="auto"/>
          <w:szCs w:val="21"/>
          <w:highlight w:val="none"/>
        </w:rPr>
        <w:t xml:space="preserve">8.4 </w:t>
      </w:r>
      <w:r>
        <w:rPr>
          <w:rFonts w:hint="eastAsia" w:ascii="宋体"/>
          <w:color w:val="auto"/>
          <w:szCs w:val="21"/>
          <w:highlight w:val="none"/>
        </w:rPr>
        <w:t>投标人有下列情形之一的</w:t>
      </w:r>
      <w:r>
        <w:rPr>
          <w:rFonts w:hint="eastAsia" w:ascii="宋体"/>
          <w:color w:val="auto"/>
          <w:szCs w:val="21"/>
          <w:highlight w:val="none"/>
          <w:lang w:eastAsia="zh-CN"/>
        </w:rPr>
        <w:t>，</w:t>
      </w:r>
      <w:r>
        <w:rPr>
          <w:rFonts w:hint="eastAsia" w:ascii="宋体"/>
          <w:color w:val="auto"/>
          <w:szCs w:val="21"/>
          <w:highlight w:val="none"/>
        </w:rPr>
        <w:t xml:space="preserve"> 详细评审后其投标按无效投标处理：</w:t>
      </w:r>
    </w:p>
    <w:p w14:paraId="0D019932">
      <w:pPr>
        <w:tabs>
          <w:tab w:val="left" w:pos="8820"/>
        </w:tabs>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1</w:t>
      </w:r>
      <w:r>
        <w:rPr>
          <w:rFonts w:hint="eastAsia" w:ascii="宋体"/>
          <w:color w:val="auto"/>
          <w:szCs w:val="21"/>
          <w:highlight w:val="none"/>
          <w:lang w:eastAsia="zh-CN"/>
        </w:rPr>
        <w:t>）</w:t>
      </w:r>
      <w:r>
        <w:rPr>
          <w:rFonts w:hint="eastAsia" w:ascii="宋体"/>
          <w:color w:val="auto"/>
          <w:szCs w:val="21"/>
          <w:highlight w:val="none"/>
        </w:rPr>
        <w:t>投标产品不符合必须强制执行的国家标准的；</w:t>
      </w:r>
    </w:p>
    <w:p w14:paraId="47367678">
      <w:pPr>
        <w:tabs>
          <w:tab w:val="left" w:pos="8820"/>
        </w:tabs>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2</w:t>
      </w:r>
      <w:r>
        <w:rPr>
          <w:rFonts w:hint="eastAsia" w:ascii="宋体"/>
          <w:color w:val="auto"/>
          <w:szCs w:val="21"/>
          <w:highlight w:val="none"/>
          <w:lang w:eastAsia="zh-CN"/>
        </w:rPr>
        <w:t>）</w:t>
      </w:r>
      <w:r>
        <w:rPr>
          <w:rFonts w:hint="eastAsia" w:ascii="宋体"/>
          <w:color w:val="auto"/>
          <w:szCs w:val="21"/>
          <w:highlight w:val="none"/>
        </w:rPr>
        <w:t>投标人有串通投标、弄虚作假、行贿等违法行为；</w:t>
      </w:r>
    </w:p>
    <w:p w14:paraId="755D1247">
      <w:pPr>
        <w:tabs>
          <w:tab w:val="left" w:pos="8820"/>
        </w:tabs>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3</w:t>
      </w:r>
      <w:r>
        <w:rPr>
          <w:rFonts w:hint="eastAsia" w:ascii="宋体"/>
          <w:color w:val="auto"/>
          <w:szCs w:val="21"/>
          <w:highlight w:val="none"/>
          <w:lang w:eastAsia="zh-CN"/>
        </w:rPr>
        <w:t>）</w:t>
      </w:r>
      <w:r>
        <w:rPr>
          <w:rFonts w:hint="eastAsia" w:ascii="宋体"/>
          <w:color w:val="auto"/>
          <w:szCs w:val="21"/>
          <w:highlight w:val="none"/>
        </w:rPr>
        <w:t>投标文件含有违反国家法律、法规的内容，或附有</w:t>
      </w:r>
      <w:r>
        <w:rPr>
          <w:rFonts w:hint="eastAsia" w:ascii="宋体"/>
          <w:color w:val="auto"/>
          <w:szCs w:val="21"/>
          <w:highlight w:val="none"/>
          <w:lang w:eastAsia="zh-CN"/>
        </w:rPr>
        <w:t>招标人</w:t>
      </w:r>
      <w:r>
        <w:rPr>
          <w:rFonts w:hint="eastAsia" w:ascii="宋体"/>
          <w:color w:val="auto"/>
          <w:szCs w:val="21"/>
          <w:highlight w:val="none"/>
        </w:rPr>
        <w:t>不能接受的条件的；</w:t>
      </w:r>
    </w:p>
    <w:p w14:paraId="258E6FB2">
      <w:pPr>
        <w:tabs>
          <w:tab w:val="left" w:pos="8820"/>
        </w:tabs>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4</w:t>
      </w:r>
      <w:r>
        <w:rPr>
          <w:rFonts w:hint="eastAsia" w:ascii="宋体"/>
          <w:color w:val="auto"/>
          <w:szCs w:val="21"/>
          <w:highlight w:val="none"/>
          <w:lang w:eastAsia="zh-CN"/>
        </w:rPr>
        <w:t>）</w:t>
      </w:r>
      <w:r>
        <w:rPr>
          <w:rFonts w:hint="eastAsia" w:ascii="宋体"/>
          <w:color w:val="auto"/>
          <w:szCs w:val="21"/>
          <w:highlight w:val="none"/>
        </w:rPr>
        <w:t>在同一项目（或同一标段）中有多个投标人有效投标报价接近最高限价，且评标委员会认为报价出现异常的，可以宣布其投标无效；</w:t>
      </w:r>
    </w:p>
    <w:p w14:paraId="762C39F5">
      <w:pPr>
        <w:tabs>
          <w:tab w:val="left" w:pos="8820"/>
        </w:tabs>
        <w:snapToGrid w:val="0"/>
        <w:spacing w:line="400" w:lineRule="exact"/>
        <w:ind w:firstLine="420" w:firstLineChars="200"/>
        <w:rPr>
          <w:rFonts w:ascii="宋体" w:cs="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5</w:t>
      </w:r>
      <w:r>
        <w:rPr>
          <w:rFonts w:hint="eastAsia" w:ascii="宋体"/>
          <w:color w:val="auto"/>
          <w:szCs w:val="21"/>
          <w:highlight w:val="none"/>
          <w:lang w:eastAsia="zh-CN"/>
        </w:rPr>
        <w:t>）</w:t>
      </w:r>
      <w:r>
        <w:rPr>
          <w:rFonts w:hint="eastAsia" w:ascii="宋体" w:cs="宋体"/>
          <w:color w:val="auto"/>
          <w:szCs w:val="21"/>
          <w:highlight w:val="none"/>
        </w:rPr>
        <w:t>报价明显低于其他投标人，且不能证明报价合理性的投标无效；</w:t>
      </w:r>
    </w:p>
    <w:p w14:paraId="48BB914D">
      <w:pPr>
        <w:tabs>
          <w:tab w:val="left" w:pos="8820"/>
        </w:tabs>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6</w:t>
      </w:r>
      <w:r>
        <w:rPr>
          <w:rFonts w:hint="eastAsia" w:ascii="宋体"/>
          <w:color w:val="auto"/>
          <w:szCs w:val="21"/>
          <w:highlight w:val="none"/>
          <w:lang w:eastAsia="zh-CN"/>
        </w:rPr>
        <w:t>）</w:t>
      </w:r>
      <w:r>
        <w:rPr>
          <w:rFonts w:hint="eastAsia" w:ascii="宋体"/>
          <w:color w:val="auto"/>
          <w:szCs w:val="21"/>
          <w:highlight w:val="none"/>
        </w:rPr>
        <w:t>拒不确认评标委员会评审修正的投标无效；</w:t>
      </w:r>
    </w:p>
    <w:p w14:paraId="2032FAFD">
      <w:pPr>
        <w:tabs>
          <w:tab w:val="left" w:pos="8820"/>
        </w:tabs>
        <w:snapToGrid w:val="0"/>
        <w:spacing w:line="400" w:lineRule="exact"/>
        <w:ind w:firstLine="420" w:firstLineChars="200"/>
        <w:rPr>
          <w:rFonts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rPr>
        <w:t>7</w:t>
      </w:r>
      <w:r>
        <w:rPr>
          <w:rFonts w:hint="eastAsia" w:ascii="宋体"/>
          <w:color w:val="auto"/>
          <w:szCs w:val="21"/>
          <w:highlight w:val="none"/>
          <w:lang w:eastAsia="zh-CN"/>
        </w:rPr>
        <w:t>）</w:t>
      </w:r>
      <w:r>
        <w:rPr>
          <w:rFonts w:hint="eastAsia" w:ascii="宋体"/>
          <w:color w:val="auto"/>
          <w:szCs w:val="21"/>
          <w:highlight w:val="none"/>
        </w:rPr>
        <w:t>其它情形，经评标委员会委提出按无效投标处理，并经</w:t>
      </w:r>
      <w:r>
        <w:rPr>
          <w:rFonts w:hint="eastAsia" w:ascii="宋体"/>
          <w:color w:val="auto"/>
          <w:szCs w:val="21"/>
          <w:highlight w:val="none"/>
          <w:lang w:eastAsia="zh-CN"/>
        </w:rPr>
        <w:t>招标人</w:t>
      </w:r>
      <w:r>
        <w:rPr>
          <w:rFonts w:hint="eastAsia" w:ascii="宋体"/>
          <w:color w:val="auto"/>
          <w:szCs w:val="21"/>
          <w:highlight w:val="none"/>
        </w:rPr>
        <w:t>核准的；</w:t>
      </w:r>
    </w:p>
    <w:p w14:paraId="3C043873">
      <w:pPr>
        <w:tabs>
          <w:tab w:val="left" w:pos="8820"/>
        </w:tabs>
        <w:snapToGrid w:val="0"/>
        <w:spacing w:line="400" w:lineRule="exact"/>
        <w:ind w:firstLine="420" w:firstLineChars="200"/>
        <w:rPr>
          <w:rFonts w:hint="eastAsia" w:ascii="宋体" w:hAnsi="宋体" w:eastAsia="宋体"/>
          <w:b/>
          <w:color w:val="auto"/>
          <w:szCs w:val="21"/>
          <w:highlight w:val="none"/>
          <w:lang w:eastAsia="zh-CN"/>
        </w:rPr>
        <w:sectPr>
          <w:footerReference r:id="rId7" w:type="default"/>
          <w:pgSz w:w="11906" w:h="16838"/>
          <w:pgMar w:top="1091" w:right="1469" w:bottom="1021" w:left="1843" w:header="284" w:footer="680" w:gutter="0"/>
          <w:pgNumType w:fmt="decimal" w:start="1"/>
          <w:cols w:space="720" w:num="1"/>
          <w:docGrid w:type="lines" w:linePitch="312" w:charSpace="0"/>
        </w:sectPr>
      </w:pPr>
      <w:r>
        <w:rPr>
          <w:rFonts w:hint="eastAsia" w:ascii="宋体"/>
          <w:color w:val="auto"/>
          <w:szCs w:val="21"/>
          <w:highlight w:val="none"/>
          <w:lang w:eastAsia="zh-CN"/>
        </w:rPr>
        <w:t>（</w:t>
      </w:r>
      <w:r>
        <w:rPr>
          <w:rFonts w:hint="eastAsia" w:ascii="宋体"/>
          <w:color w:val="auto"/>
          <w:szCs w:val="21"/>
          <w:highlight w:val="none"/>
        </w:rPr>
        <w:t>8</w:t>
      </w:r>
      <w:r>
        <w:rPr>
          <w:rFonts w:hint="eastAsia" w:ascii="宋体"/>
          <w:color w:val="auto"/>
          <w:szCs w:val="21"/>
          <w:highlight w:val="none"/>
          <w:lang w:eastAsia="zh-CN"/>
        </w:rPr>
        <w:t>）</w:t>
      </w:r>
      <w:r>
        <w:rPr>
          <w:rFonts w:hint="eastAsia" w:ascii="宋体"/>
          <w:color w:val="auto"/>
          <w:szCs w:val="21"/>
          <w:highlight w:val="none"/>
        </w:rPr>
        <w:t>招标文件规定的其它无效投标</w:t>
      </w:r>
      <w:r>
        <w:rPr>
          <w:rFonts w:hint="eastAsia" w:ascii="宋体"/>
          <w:color w:val="auto"/>
          <w:szCs w:val="21"/>
          <w:highlight w:val="none"/>
          <w:lang w:val="en-US" w:eastAsia="zh-CN"/>
        </w:rPr>
        <w:t>情形。</w:t>
      </w:r>
    </w:p>
    <w:p w14:paraId="7347537E">
      <w:pPr>
        <w:pStyle w:val="6"/>
        <w:spacing w:before="0" w:after="0"/>
        <w:jc w:val="center"/>
        <w:rPr>
          <w:rFonts w:ascii="宋体" w:hAnsi="宋体" w:cs="宋体"/>
          <w:color w:val="auto"/>
          <w:sz w:val="32"/>
          <w:szCs w:val="32"/>
          <w:highlight w:val="none"/>
        </w:rPr>
      </w:pPr>
      <w:bookmarkStart w:id="664" w:name="_Toc18436"/>
      <w:bookmarkStart w:id="665" w:name="_Toc7423"/>
      <w:r>
        <w:rPr>
          <w:rFonts w:hint="eastAsia" w:ascii="宋体" w:hAnsi="宋体" w:cs="宋体"/>
          <w:color w:val="auto"/>
          <w:sz w:val="32"/>
          <w:szCs w:val="32"/>
          <w:highlight w:val="none"/>
        </w:rPr>
        <w:t xml:space="preserve">第四章 </w:t>
      </w:r>
      <w:bookmarkEnd w:id="640"/>
      <w:r>
        <w:rPr>
          <w:rFonts w:hint="eastAsia" w:ascii="宋体" w:hAnsi="宋体" w:cs="宋体"/>
          <w:color w:val="auto"/>
          <w:sz w:val="32"/>
          <w:szCs w:val="32"/>
          <w:highlight w:val="none"/>
        </w:rPr>
        <w:t xml:space="preserve"> </w:t>
      </w:r>
      <w:bookmarkEnd w:id="664"/>
      <w:bookmarkStart w:id="666" w:name="_Toc29720"/>
      <w:r>
        <w:rPr>
          <w:rFonts w:hint="eastAsia" w:ascii="宋体" w:hAnsi="宋体" w:cs="宋体"/>
          <w:color w:val="auto"/>
          <w:sz w:val="32"/>
          <w:szCs w:val="32"/>
          <w:highlight w:val="none"/>
        </w:rPr>
        <w:t xml:space="preserve"> 合同条款及格式</w:t>
      </w:r>
      <w:bookmarkEnd w:id="641"/>
      <w:bookmarkEnd w:id="642"/>
      <w:bookmarkEnd w:id="643"/>
      <w:bookmarkEnd w:id="644"/>
      <w:bookmarkEnd w:id="665"/>
      <w:bookmarkEnd w:id="666"/>
    </w:p>
    <w:p w14:paraId="125AED8F">
      <w:pPr>
        <w:spacing w:line="400" w:lineRule="exact"/>
        <w:rPr>
          <w:rFonts w:ascii="宋体" w:hAnsi="宋体" w:cs="宋体"/>
          <w:color w:val="auto"/>
          <w:sz w:val="24"/>
          <w:highlight w:val="none"/>
        </w:rPr>
      </w:pPr>
      <w:bookmarkStart w:id="667" w:name="_Toc23095"/>
      <w:bookmarkStart w:id="668" w:name="_Toc9590"/>
    </w:p>
    <w:p w14:paraId="455836D4">
      <w:pPr>
        <w:spacing w:line="360" w:lineRule="exact"/>
        <w:rPr>
          <w:rFonts w:ascii="宋体" w:hAnsi="宋体" w:cs="宋体"/>
          <w:color w:val="auto"/>
          <w:sz w:val="24"/>
          <w:highlight w:val="none"/>
          <w:u w:val="single"/>
        </w:rPr>
      </w:pPr>
    </w:p>
    <w:p w14:paraId="643C3F7A">
      <w:pPr>
        <w:spacing w:before="120" w:line="480" w:lineRule="auto"/>
        <w:ind w:firstLine="420" w:firstLineChars="200"/>
        <w:rPr>
          <w:rFonts w:ascii="宋体" w:hAnsi="宋体" w:cs="宋体"/>
          <w:color w:val="auto"/>
          <w:szCs w:val="21"/>
          <w:highlight w:val="none"/>
        </w:rPr>
      </w:pPr>
      <w:bookmarkStart w:id="669" w:name="_Toc31359"/>
      <w:bookmarkStart w:id="670" w:name="_Toc22817"/>
    </w:p>
    <w:p w14:paraId="765C0AB3">
      <w:pPr>
        <w:spacing w:before="120" w:line="480" w:lineRule="auto"/>
        <w:ind w:firstLine="420" w:firstLineChars="200"/>
        <w:rPr>
          <w:rFonts w:ascii="宋体" w:hAnsi="宋体" w:cs="宋体"/>
          <w:color w:val="auto"/>
          <w:szCs w:val="21"/>
          <w:highlight w:val="none"/>
        </w:rPr>
      </w:pPr>
    </w:p>
    <w:p w14:paraId="44137DFF">
      <w:pPr>
        <w:spacing w:before="120" w:line="480" w:lineRule="auto"/>
        <w:ind w:firstLine="420" w:firstLineChars="200"/>
        <w:rPr>
          <w:rFonts w:ascii="宋体" w:hAnsi="宋体" w:cs="宋体"/>
          <w:color w:val="auto"/>
          <w:szCs w:val="21"/>
          <w:highlight w:val="none"/>
        </w:rPr>
      </w:pPr>
    </w:p>
    <w:p w14:paraId="3AD57AFA">
      <w:pPr>
        <w:spacing w:before="120" w:line="48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 xml:space="preserve">项目名称： </w:t>
      </w:r>
      <w:r>
        <w:rPr>
          <w:rFonts w:hint="eastAsia" w:ascii="宋体" w:hAnsi="宋体" w:cs="宋体"/>
          <w:color w:val="auto"/>
          <w:szCs w:val="21"/>
          <w:highlight w:val="none"/>
          <w:u w:val="single"/>
          <w:lang w:eastAsia="zh-CN"/>
        </w:rPr>
        <w:t>滁州市储备粮油管理有限公司沙河分公司P26号气调仓气密性改造提升项目</w:t>
      </w:r>
    </w:p>
    <w:p w14:paraId="2ADB8C68">
      <w:pPr>
        <w:spacing w:before="120" w:line="48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 xml:space="preserve"> 甲方（招标人）：</w:t>
      </w:r>
      <w:r>
        <w:rPr>
          <w:rFonts w:hint="eastAsia" w:ascii="宋体" w:hAnsi="宋体" w:cs="宋体"/>
          <w:color w:val="auto"/>
          <w:szCs w:val="21"/>
          <w:highlight w:val="none"/>
          <w:u w:val="single"/>
          <w:lang w:eastAsia="zh-CN"/>
        </w:rPr>
        <w:t>滁州市储备粮油管理有限公司</w:t>
      </w:r>
    </w:p>
    <w:p w14:paraId="43A6457A">
      <w:pPr>
        <w:spacing w:before="120" w:line="48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乙方（中标人）：</w:t>
      </w:r>
      <w:r>
        <w:rPr>
          <w:rFonts w:hint="eastAsia" w:ascii="宋体" w:hAnsi="宋体" w:cs="宋体"/>
          <w:color w:val="auto"/>
          <w:szCs w:val="21"/>
          <w:highlight w:val="none"/>
          <w:u w:val="single"/>
        </w:rPr>
        <w:t xml:space="preserve">                              </w:t>
      </w:r>
    </w:p>
    <w:p w14:paraId="5CC42F09">
      <w:pPr>
        <w:spacing w:before="120" w:line="48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签订地：</w:t>
      </w:r>
      <w:r>
        <w:rPr>
          <w:rFonts w:hint="eastAsia" w:ascii="宋体" w:hAnsi="宋体" w:cs="宋体"/>
          <w:color w:val="auto"/>
          <w:szCs w:val="21"/>
          <w:highlight w:val="none"/>
          <w:u w:val="single"/>
          <w:lang w:eastAsia="zh-CN"/>
        </w:rPr>
        <w:t>滁州市储备粮油管理有限公司</w:t>
      </w:r>
    </w:p>
    <w:p w14:paraId="6D4D64AD">
      <w:pPr>
        <w:spacing w:before="120"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签订日期：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D1C3D14">
      <w:pPr>
        <w:widowControl/>
        <w:jc w:val="left"/>
        <w:rPr>
          <w:rFonts w:ascii="宋体" w:hAnsi="宋体" w:cs="宋体"/>
          <w:color w:val="auto"/>
          <w:szCs w:val="21"/>
          <w:highlight w:val="none"/>
        </w:rPr>
      </w:pPr>
      <w:r>
        <w:rPr>
          <w:rFonts w:hint="eastAsia" w:ascii="宋体" w:hAnsi="宋体" w:cs="宋体"/>
          <w:color w:val="auto"/>
          <w:szCs w:val="21"/>
          <w:highlight w:val="none"/>
        </w:rPr>
        <w:br w:type="page"/>
      </w:r>
    </w:p>
    <w:p w14:paraId="4F600866">
      <w:pPr>
        <w:spacing w:before="120" w:line="48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招标单位（全称）</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eastAsia="zh-CN"/>
        </w:rPr>
        <w:t>滁州市储备粮油管理有限公司</w:t>
      </w:r>
      <w:r>
        <w:rPr>
          <w:rFonts w:hint="eastAsia" w:ascii="宋体" w:hAnsi="宋体" w:cs="宋体"/>
          <w:color w:val="auto"/>
          <w:szCs w:val="21"/>
          <w:highlight w:val="none"/>
        </w:rPr>
        <w:t>（以下简称甲方）</w:t>
      </w:r>
    </w:p>
    <w:p w14:paraId="322F0C9E">
      <w:pPr>
        <w:spacing w:line="420" w:lineRule="exact"/>
        <w:ind w:right="-433" w:rightChars="-206"/>
        <w:jc w:val="left"/>
        <w:rPr>
          <w:rFonts w:ascii="宋体" w:hAnsi="宋体" w:cs="宋体"/>
          <w:color w:val="auto"/>
          <w:szCs w:val="21"/>
          <w:highlight w:val="none"/>
        </w:rPr>
      </w:pPr>
      <w:r>
        <w:rPr>
          <w:rFonts w:hint="eastAsia" w:ascii="宋体" w:hAnsi="宋体" w:cs="宋体"/>
          <w:color w:val="auto"/>
          <w:szCs w:val="21"/>
          <w:highlight w:val="none"/>
        </w:rPr>
        <w:t xml:space="preserve">      服务单位（全称）: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（以下简称乙方）</w:t>
      </w:r>
    </w:p>
    <w:p w14:paraId="5203E1E3">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依照《中华人民共和国民法典》及其他有关法律法规，遵循平等、自愿、公平和诚实信用的原则，双方就本次服务事项协商一致，订立本合同。</w:t>
      </w:r>
    </w:p>
    <w:p w14:paraId="79FDAF28">
      <w:pPr>
        <w:spacing w:line="420" w:lineRule="exact"/>
        <w:ind w:right="-433" w:rightChars="-206"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1.项目名称：</w:t>
      </w:r>
      <w:r>
        <w:rPr>
          <w:rFonts w:hint="eastAsia" w:ascii="宋体" w:hAnsi="宋体" w:cs="宋体"/>
          <w:color w:val="auto"/>
          <w:kern w:val="0"/>
          <w:szCs w:val="21"/>
          <w:highlight w:val="none"/>
          <w:lang w:eastAsia="zh-CN"/>
        </w:rPr>
        <w:t>滁州市储备粮油管理有限公司</w:t>
      </w:r>
    </w:p>
    <w:p w14:paraId="14358EBD">
      <w:pPr>
        <w:spacing w:line="420" w:lineRule="exact"/>
        <w:ind w:right="-433" w:rightChars="-206"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2、服务内容：</w:t>
      </w:r>
    </w:p>
    <w:p w14:paraId="65B1B037">
      <w:pPr>
        <w:spacing w:line="420" w:lineRule="exact"/>
        <w:ind w:right="-433" w:rightChars="-206"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3、服务期：按招标人要求</w:t>
      </w:r>
    </w:p>
    <w:p w14:paraId="6CC219BA">
      <w:pPr>
        <w:spacing w:line="420" w:lineRule="exact"/>
        <w:ind w:right="-433" w:rightChars="-206"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4、服务质量：项目成果满足国家、省、市相关行业规范要求。</w:t>
      </w:r>
    </w:p>
    <w:p w14:paraId="6D61D60D">
      <w:pPr>
        <w:spacing w:line="420" w:lineRule="exact"/>
        <w:ind w:right="-433" w:rightChars="-206"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5、合同价款及支付</w:t>
      </w:r>
    </w:p>
    <w:p w14:paraId="5D5D96B3">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 xml:space="preserve">5.1本项目合同价为： </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w:t>
      </w:r>
    </w:p>
    <w:p w14:paraId="6A6B331B">
      <w:pPr>
        <w:pStyle w:val="23"/>
        <w:spacing w:line="42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 xml:space="preserve">5.2本项目合同计价方式为固定单价，工程量按实结算。                </w:t>
      </w:r>
    </w:p>
    <w:p w14:paraId="2D948A19">
      <w:pPr>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5.3付款方式：所有内容完成后支付已完成合格工程量价款的90，剩余10%在质保期（质保期1年）满后一次性付清。</w:t>
      </w:r>
      <w:r>
        <w:rPr>
          <w:rFonts w:hint="eastAsia" w:ascii="宋体" w:hAnsi="宋体" w:cs="宋体"/>
          <w:b/>
          <w:bCs/>
          <w:color w:val="auto"/>
          <w:szCs w:val="21"/>
          <w:highlight w:val="none"/>
          <w:lang w:val="en-US" w:eastAsia="zh-CN"/>
        </w:rPr>
        <w:t xml:space="preserve">                </w:t>
      </w:r>
      <w:r>
        <w:rPr>
          <w:rFonts w:hint="eastAsia" w:ascii="宋体" w:hAnsi="宋体" w:cs="宋体"/>
          <w:color w:val="auto"/>
          <w:szCs w:val="21"/>
          <w:highlight w:val="none"/>
        </w:rPr>
        <w:t>。</w:t>
      </w:r>
    </w:p>
    <w:p w14:paraId="36829B27">
      <w:pPr>
        <w:spacing w:line="420" w:lineRule="exact"/>
        <w:ind w:right="-433" w:rightChars="-206"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6、双方一般权利和义务</w:t>
      </w:r>
    </w:p>
    <w:p w14:paraId="4B86F83D">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  甲方权利和义务</w:t>
      </w:r>
    </w:p>
    <w:p w14:paraId="13EE2A88">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6.1.1甲方向乙方提供相关技术资料；</w:t>
      </w:r>
    </w:p>
    <w:p w14:paraId="32E26C3D">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6.1.2甲方向乙方提供工作条件: </w:t>
      </w:r>
    </w:p>
    <w:p w14:paraId="335F28EB">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6.1.3甲方协助乙方与项目相关部门进行联系，办理项目所需佐证文件 。</w:t>
      </w:r>
    </w:p>
    <w:p w14:paraId="64B18128">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6.1.4甲方有义务按时支付服务款。</w:t>
      </w:r>
    </w:p>
    <w:p w14:paraId="08B4C7CE">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  乙方权利和义务</w:t>
      </w:r>
    </w:p>
    <w:p w14:paraId="1A61EF5F">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6.2.1乙方应保证服务必须满足相关规范、标准以及相关要求；</w:t>
      </w:r>
    </w:p>
    <w:p w14:paraId="3A28D891">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6.2.2乙方对未尽事宜应提前两天向甲方提出；</w:t>
      </w:r>
    </w:p>
    <w:p w14:paraId="4C091056">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6.2.3乙方选派项目负责人</w:t>
      </w:r>
      <w:r>
        <w:rPr>
          <w:rFonts w:hint="eastAsia" w:ascii="宋体" w:hAnsi="宋体" w:cs="宋体"/>
          <w:color w:val="auto"/>
          <w:szCs w:val="21"/>
          <w:highlight w:val="none"/>
          <w:u w:val="single"/>
        </w:rPr>
        <w:t xml:space="preserve">      （电话：        ）</w:t>
      </w:r>
      <w:r>
        <w:rPr>
          <w:rFonts w:hint="eastAsia" w:ascii="宋体" w:hAnsi="宋体" w:cs="宋体"/>
          <w:color w:val="auto"/>
          <w:szCs w:val="21"/>
          <w:highlight w:val="none"/>
        </w:rPr>
        <w:t>负责协调相关事宜；</w:t>
      </w:r>
    </w:p>
    <w:p w14:paraId="12C48F08">
      <w:pPr>
        <w:spacing w:line="420" w:lineRule="exact"/>
        <w:ind w:right="-433" w:rightChars="-206"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7、安全责任</w:t>
      </w:r>
    </w:p>
    <w:p w14:paraId="19AFECF1">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  甲方不得要求乙方违反安全管理的规定，因甲方原因等导致安全事故由甲方承担相应的责任及发生的费用。</w:t>
      </w:r>
    </w:p>
    <w:p w14:paraId="0D219486">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  乙方应遵守有关管理制度，采取必要的安全措施，消除事故隐患，由于乙方安全措施不力造成事故责任和因此发生的费用由乙方承担。</w:t>
      </w:r>
    </w:p>
    <w:p w14:paraId="5C4B8A48">
      <w:pPr>
        <w:spacing w:line="420" w:lineRule="exact"/>
        <w:ind w:right="-433" w:rightChars="-206"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8、违约责任</w:t>
      </w:r>
    </w:p>
    <w:p w14:paraId="5904CF6F">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   甲方违约，当发生下列情况时：</w:t>
      </w:r>
    </w:p>
    <w:p w14:paraId="2896C904">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8.1.1  甲方不履行合同义务或不按合同约定履行义务的其他情况；</w:t>
      </w:r>
    </w:p>
    <w:p w14:paraId="3BAA6350">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   乙方违约，当发生下列情况时：</w:t>
      </w:r>
    </w:p>
    <w:p w14:paraId="12B0CB22">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8.2.1  由于乙方原因质量达不到协议书约定的质量标准，乙方无条件返工并承担损失和违约责任；</w:t>
      </w:r>
    </w:p>
    <w:p w14:paraId="236D8D60">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8.2.2  由于乙方不履行合同义务或不按合同约定履行义务的其他情况；</w:t>
      </w:r>
    </w:p>
    <w:p w14:paraId="3CD5744A">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8.2.3  乙方承担</w:t>
      </w:r>
      <w:r>
        <w:rPr>
          <w:rFonts w:hint="eastAsia" w:ascii="宋体" w:hAnsi="宋体" w:cs="宋体"/>
          <w:color w:val="auto"/>
          <w:szCs w:val="21"/>
          <w:highlight w:val="none"/>
          <w:lang w:eastAsia="zh-CN"/>
        </w:rPr>
        <w:t>违约责任，并赔偿</w:t>
      </w:r>
      <w:r>
        <w:rPr>
          <w:rFonts w:hint="eastAsia" w:ascii="宋体" w:hAnsi="宋体" w:cs="宋体"/>
          <w:color w:val="auto"/>
          <w:szCs w:val="21"/>
          <w:highlight w:val="none"/>
        </w:rPr>
        <w:t>其因其违约给甲方造成的直接经济损失。</w:t>
      </w:r>
    </w:p>
    <w:p w14:paraId="63DB219C">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8.3    一方违约后， 另一方要求违约方继续履行合同时，违约方承担上述违约责任后，仍继续履行合同。</w:t>
      </w:r>
    </w:p>
    <w:p w14:paraId="68A538A2">
      <w:pPr>
        <w:spacing w:line="420" w:lineRule="exact"/>
        <w:ind w:right="-433" w:rightChars="-206"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9、合同生效及其它</w:t>
      </w:r>
    </w:p>
    <w:p w14:paraId="257A8C53">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9.1  本合同发生的相关技术资料等纸质材料是本合同的组成部分，与本合同具有同等法律效力。</w:t>
      </w:r>
    </w:p>
    <w:p w14:paraId="69660E16">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9.2  未尽事宜，双方在合同执行时协商解决。</w:t>
      </w:r>
    </w:p>
    <w:p w14:paraId="0B375C34">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9.3  甲乙双方在履行合同</w:t>
      </w:r>
      <w:r>
        <w:rPr>
          <w:rFonts w:hint="eastAsia" w:ascii="宋体" w:hAnsi="宋体" w:cs="宋体"/>
          <w:color w:val="auto"/>
          <w:szCs w:val="21"/>
          <w:highlight w:val="none"/>
          <w:lang w:eastAsia="zh-CN"/>
        </w:rPr>
        <w:t>时</w:t>
      </w:r>
      <w:r>
        <w:rPr>
          <w:rFonts w:hint="eastAsia" w:ascii="宋体" w:hAnsi="宋体" w:cs="宋体"/>
          <w:color w:val="auto"/>
          <w:szCs w:val="21"/>
          <w:highlight w:val="none"/>
        </w:rPr>
        <w:t>发生争议时协商解决，协商不成可向甲方所在地人民法院起诉；</w:t>
      </w:r>
    </w:p>
    <w:p w14:paraId="65D8F42E">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9.4  本合同规定的责任和义务、付款结清后，本合同即告终止。</w:t>
      </w:r>
    </w:p>
    <w:p w14:paraId="4F1C78E1">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9.5  甲乙双方法定代表人或其委托代理人在合同书上签名并加盖单位公章后合同生效。</w:t>
      </w:r>
    </w:p>
    <w:p w14:paraId="1256265C">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9.6  本合同正本一式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份，甲乙双方各执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14:paraId="0E0A4A00">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甲 方：  （公章）                       乙 方：  （公章）                                 </w:t>
      </w:r>
    </w:p>
    <w:p w14:paraId="3BC5ACC7">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298232C6">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（签字）                             （签字）</w:t>
      </w:r>
    </w:p>
    <w:p w14:paraId="02E29FAA">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组织机构代码：                        组织机构代码：             </w:t>
      </w:r>
    </w:p>
    <w:p w14:paraId="4B13E60B">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地  址：                              地  址：                  </w:t>
      </w:r>
    </w:p>
    <w:p w14:paraId="556D110F">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邮政编码：                            邮政编码：                  </w:t>
      </w:r>
    </w:p>
    <w:p w14:paraId="54344DDB">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电  话：                              电  话：                     </w:t>
      </w:r>
    </w:p>
    <w:p w14:paraId="759BA97D">
      <w:pPr>
        <w:pStyle w:val="23"/>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开户银行：                   </w:t>
      </w:r>
    </w:p>
    <w:p w14:paraId="6FC225EE">
      <w:pPr>
        <w:spacing w:line="420" w:lineRule="exact"/>
        <w:ind w:firstLine="420" w:firstLineChars="200"/>
        <w:rPr>
          <w:rFonts w:ascii="宋体" w:hAnsi="宋体" w:cs="宋体"/>
          <w:color w:val="auto"/>
          <w:highlight w:val="none"/>
        </w:rPr>
      </w:pPr>
      <w:r>
        <w:rPr>
          <w:rFonts w:hint="eastAsia" w:ascii="宋体" w:hAnsi="宋体" w:cs="宋体"/>
          <w:color w:val="auto"/>
          <w:szCs w:val="21"/>
          <w:highlight w:val="none"/>
        </w:rPr>
        <w:t xml:space="preserve">                                    账   号：</w:t>
      </w:r>
    </w:p>
    <w:p w14:paraId="06360FAE">
      <w:pPr>
        <w:spacing w:line="360" w:lineRule="auto"/>
        <w:ind w:left="630" w:leftChars="300" w:firstLine="110" w:firstLineChars="50"/>
        <w:rPr>
          <w:rFonts w:ascii="宋体" w:hAnsi="宋体" w:cs="宋体"/>
          <w:color w:val="auto"/>
          <w:sz w:val="22"/>
          <w:szCs w:val="22"/>
          <w:highlight w:val="none"/>
        </w:rPr>
      </w:pPr>
    </w:p>
    <w:p w14:paraId="63042F32">
      <w:pPr>
        <w:pStyle w:val="6"/>
        <w:spacing w:before="156" w:beforeLines="50" w:after="156" w:afterLines="50"/>
        <w:rPr>
          <w:rFonts w:ascii="宋体" w:hAnsi="宋体" w:cs="宋体"/>
          <w:color w:val="auto"/>
          <w:sz w:val="36"/>
          <w:szCs w:val="36"/>
          <w:highlight w:val="none"/>
        </w:rPr>
      </w:pPr>
    </w:p>
    <w:p w14:paraId="329378B7">
      <w:pPr>
        <w:pStyle w:val="6"/>
        <w:spacing w:before="156" w:beforeLines="50" w:after="156" w:afterLines="50"/>
        <w:rPr>
          <w:rFonts w:ascii="宋体" w:hAnsi="宋体" w:cs="宋体"/>
          <w:color w:val="auto"/>
          <w:sz w:val="36"/>
          <w:szCs w:val="36"/>
          <w:highlight w:val="none"/>
        </w:rPr>
      </w:pPr>
    </w:p>
    <w:p w14:paraId="5E8ADF5E">
      <w:pPr>
        <w:pStyle w:val="6"/>
        <w:rPr>
          <w:rFonts w:ascii="宋体" w:hAnsi="宋体" w:cs="宋体"/>
          <w:color w:val="auto"/>
          <w:sz w:val="32"/>
          <w:szCs w:val="32"/>
          <w:highlight w:val="none"/>
        </w:rPr>
      </w:pPr>
      <w:r>
        <w:rPr>
          <w:rFonts w:hint="eastAsia" w:ascii="宋体" w:hAnsi="宋体" w:cs="宋体"/>
          <w:color w:val="auto"/>
          <w:highlight w:val="none"/>
        </w:rPr>
        <w:br w:type="page"/>
      </w:r>
      <w:r>
        <w:rPr>
          <w:rFonts w:hint="eastAsia" w:ascii="宋体" w:hAnsi="宋体" w:cs="宋体"/>
          <w:color w:val="auto"/>
          <w:sz w:val="32"/>
          <w:szCs w:val="32"/>
          <w:highlight w:val="none"/>
        </w:rPr>
        <w:t>第</w:t>
      </w:r>
      <w:r>
        <w:rPr>
          <w:rFonts w:hint="eastAsia" w:ascii="宋体" w:hAnsi="宋体" w:cs="宋体"/>
          <w:color w:val="auto"/>
          <w:sz w:val="32"/>
          <w:szCs w:val="32"/>
          <w:highlight w:val="none"/>
          <w:lang w:val="en-US" w:eastAsia="zh-CN"/>
        </w:rPr>
        <w:t>五</w:t>
      </w:r>
      <w:r>
        <w:rPr>
          <w:rFonts w:hint="eastAsia" w:ascii="宋体" w:hAnsi="宋体" w:cs="宋体"/>
          <w:color w:val="auto"/>
          <w:sz w:val="32"/>
          <w:szCs w:val="32"/>
          <w:highlight w:val="none"/>
        </w:rPr>
        <w:t>章  投标文件格式</w:t>
      </w:r>
      <w:bookmarkEnd w:id="667"/>
      <w:bookmarkEnd w:id="668"/>
      <w:bookmarkEnd w:id="669"/>
      <w:bookmarkEnd w:id="670"/>
    </w:p>
    <w:p w14:paraId="10A7FFA7">
      <w:pPr>
        <w:jc w:val="center"/>
        <w:rPr>
          <w:rFonts w:ascii="宋体" w:hAnsi="宋体" w:cs="宋体"/>
          <w:color w:val="auto"/>
          <w:sz w:val="20"/>
          <w:highlight w:val="none"/>
        </w:rPr>
      </w:pPr>
    </w:p>
    <w:p w14:paraId="13D1D814">
      <w:pPr>
        <w:jc w:val="center"/>
        <w:rPr>
          <w:rFonts w:hint="eastAsia" w:eastAsia="黑体"/>
          <w:color w:val="auto"/>
          <w:sz w:val="20"/>
          <w:highlight w:val="none"/>
        </w:rPr>
      </w:pPr>
      <w:bookmarkStart w:id="671" w:name="_Toc29328_WPSOffice_Level1"/>
      <w:bookmarkStart w:id="672" w:name="_Toc35864597"/>
      <w:bookmarkStart w:id="673" w:name="_Toc19487_WPSOffice_Level1"/>
      <w:bookmarkStart w:id="674" w:name="_Toc7702"/>
    </w:p>
    <w:p w14:paraId="629E526B">
      <w:pPr>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023605BF">
      <w:pPr>
        <w:jc w:val="center"/>
        <w:rPr>
          <w:rFonts w:hint="eastAsia" w:eastAsia="黑体"/>
          <w:color w:val="auto"/>
          <w:sz w:val="20"/>
          <w:highlight w:val="none"/>
        </w:rPr>
      </w:pPr>
    </w:p>
    <w:p w14:paraId="6A17F3C5">
      <w:pPr>
        <w:rPr>
          <w:rFonts w:hint="eastAsia" w:eastAsia="黑体"/>
          <w:color w:val="auto"/>
          <w:sz w:val="20"/>
          <w:highlight w:val="none"/>
        </w:rPr>
      </w:pPr>
    </w:p>
    <w:p w14:paraId="77C5007B">
      <w:pPr>
        <w:jc w:val="center"/>
        <w:rPr>
          <w:rFonts w:hint="eastAsia"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w:t>
      </w:r>
    </w:p>
    <w:p w14:paraId="43B8430B">
      <w:pPr>
        <w:rPr>
          <w:rFonts w:hint="eastAsia" w:ascii="宋体"/>
          <w:color w:val="auto"/>
          <w:sz w:val="28"/>
          <w:szCs w:val="28"/>
          <w:highlight w:val="none"/>
        </w:rPr>
      </w:pPr>
    </w:p>
    <w:p w14:paraId="1F9D6AB6">
      <w:pPr>
        <w:rPr>
          <w:rFonts w:hint="eastAsia" w:ascii="宋体"/>
          <w:color w:val="auto"/>
          <w:sz w:val="28"/>
          <w:szCs w:val="28"/>
          <w:highlight w:val="none"/>
        </w:rPr>
      </w:pPr>
    </w:p>
    <w:p w14:paraId="2E7209EA">
      <w:pPr>
        <w:rPr>
          <w:rFonts w:hint="eastAsia" w:ascii="宋体"/>
          <w:color w:val="auto"/>
          <w:sz w:val="28"/>
          <w:szCs w:val="28"/>
          <w:highlight w:val="none"/>
        </w:rPr>
      </w:pPr>
    </w:p>
    <w:p w14:paraId="3C24AB63">
      <w:pPr>
        <w:rPr>
          <w:rFonts w:hint="eastAsia" w:ascii="宋体"/>
          <w:color w:val="auto"/>
          <w:sz w:val="28"/>
          <w:szCs w:val="28"/>
          <w:highlight w:val="none"/>
        </w:rPr>
      </w:pPr>
    </w:p>
    <w:p w14:paraId="7021DA71">
      <w:pPr>
        <w:rPr>
          <w:rFonts w:hint="eastAsia" w:ascii="宋体"/>
          <w:color w:val="auto"/>
          <w:sz w:val="28"/>
          <w:szCs w:val="28"/>
          <w:highlight w:val="none"/>
        </w:rPr>
      </w:pPr>
    </w:p>
    <w:p w14:paraId="4F8F6658">
      <w:pPr>
        <w:rPr>
          <w:rFonts w:hint="eastAsia" w:ascii="宋体"/>
          <w:color w:val="auto"/>
          <w:sz w:val="28"/>
          <w:szCs w:val="28"/>
          <w:highlight w:val="none"/>
        </w:rPr>
      </w:pPr>
    </w:p>
    <w:p w14:paraId="4F262463">
      <w:pPr>
        <w:rPr>
          <w:rFonts w:hint="eastAsia" w:ascii="宋体"/>
          <w:color w:val="auto"/>
          <w:sz w:val="28"/>
          <w:szCs w:val="28"/>
          <w:highlight w:val="none"/>
        </w:rPr>
      </w:pPr>
    </w:p>
    <w:p w14:paraId="07AFBAD2">
      <w:pPr>
        <w:rPr>
          <w:rFonts w:hint="eastAsia" w:ascii="宋体"/>
          <w:color w:val="auto"/>
          <w:sz w:val="28"/>
          <w:szCs w:val="28"/>
          <w:highlight w:val="none"/>
        </w:rPr>
      </w:pPr>
    </w:p>
    <w:p w14:paraId="1F0C0EEF">
      <w:pPr>
        <w:rPr>
          <w:rFonts w:hint="eastAsia" w:ascii="宋体"/>
          <w:color w:val="auto"/>
          <w:sz w:val="28"/>
          <w:szCs w:val="28"/>
          <w:highlight w:val="none"/>
        </w:rPr>
      </w:pPr>
    </w:p>
    <w:p w14:paraId="37A9F54E">
      <w:pPr>
        <w:rPr>
          <w:rFonts w:hint="eastAsia" w:ascii="宋体"/>
          <w:color w:val="auto"/>
          <w:sz w:val="28"/>
          <w:szCs w:val="28"/>
          <w:highlight w:val="none"/>
        </w:rPr>
      </w:pPr>
    </w:p>
    <w:p w14:paraId="3DB3121C">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（盖章）</w:t>
      </w:r>
    </w:p>
    <w:p w14:paraId="7230CA6D">
      <w:pPr>
        <w:jc w:val="center"/>
        <w:rPr>
          <w:rFonts w:hint="eastAsia" w:ascii="宋体"/>
          <w:color w:val="auto"/>
          <w:sz w:val="28"/>
          <w:szCs w:val="28"/>
          <w:highlight w:val="none"/>
        </w:rPr>
      </w:pPr>
      <w:r>
        <w:rPr>
          <w:rFonts w:hint="eastAsia" w:ascii="宋体"/>
          <w:color w:val="auto"/>
          <w:sz w:val="28"/>
          <w:szCs w:val="28"/>
          <w:highlight w:val="none"/>
        </w:rPr>
        <w:t>法定代表人或授权委托代理人：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22FE0F8A">
      <w:pPr>
        <w:spacing w:line="540" w:lineRule="exact"/>
        <w:jc w:val="center"/>
        <w:rPr>
          <w:rFonts w:hint="eastAsia"/>
          <w:color w:val="auto"/>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4014A95E">
      <w:pPr>
        <w:spacing w:line="540" w:lineRule="exact"/>
        <w:rPr>
          <w:rFonts w:hint="eastAsia"/>
          <w:color w:val="auto"/>
          <w:highlight w:val="none"/>
        </w:rPr>
      </w:pPr>
    </w:p>
    <w:p w14:paraId="378E86A3">
      <w:pPr>
        <w:pStyle w:val="2"/>
        <w:rPr>
          <w:rFonts w:hint="eastAsia"/>
          <w:color w:val="auto"/>
          <w:highlight w:val="none"/>
        </w:rPr>
      </w:pPr>
    </w:p>
    <w:p w14:paraId="7285495E">
      <w:pPr>
        <w:pStyle w:val="2"/>
        <w:rPr>
          <w:rFonts w:hint="eastAsia"/>
          <w:color w:val="auto"/>
          <w:highlight w:val="none"/>
        </w:rPr>
      </w:pPr>
    </w:p>
    <w:p w14:paraId="173035C5">
      <w:pPr>
        <w:pStyle w:val="32"/>
        <w:rPr>
          <w:rFonts w:hint="eastAsia"/>
          <w:color w:val="auto"/>
          <w:highlight w:val="none"/>
        </w:rPr>
      </w:pPr>
    </w:p>
    <w:p w14:paraId="14552686">
      <w:pPr>
        <w:spacing w:line="400" w:lineRule="exact"/>
        <w:rPr>
          <w:rFonts w:hint="eastAsia"/>
          <w:b/>
          <w:color w:val="auto"/>
          <w:sz w:val="28"/>
          <w:szCs w:val="28"/>
          <w:highlight w:val="none"/>
        </w:rPr>
      </w:pPr>
    </w:p>
    <w:p w14:paraId="3CB4A774">
      <w:pPr>
        <w:spacing w:line="400" w:lineRule="exact"/>
        <w:ind w:firstLine="562" w:firstLineChars="200"/>
        <w:jc w:val="center"/>
        <w:rPr>
          <w:rFonts w:hint="eastAsia"/>
          <w:b/>
          <w:color w:val="auto"/>
          <w:sz w:val="28"/>
          <w:szCs w:val="28"/>
          <w:highlight w:val="none"/>
        </w:rPr>
      </w:pPr>
    </w:p>
    <w:p w14:paraId="4E8A6936">
      <w:pPr>
        <w:spacing w:line="400" w:lineRule="exact"/>
        <w:ind w:firstLine="562" w:firstLineChars="200"/>
        <w:jc w:val="center"/>
        <w:rPr>
          <w:rFonts w:hint="eastAsia"/>
          <w:b/>
          <w:color w:val="auto"/>
          <w:sz w:val="28"/>
          <w:szCs w:val="28"/>
          <w:highlight w:val="none"/>
        </w:rPr>
      </w:pPr>
    </w:p>
    <w:p w14:paraId="7CC9C421">
      <w:pPr>
        <w:spacing w:line="400" w:lineRule="exact"/>
        <w:ind w:firstLine="562" w:firstLineChars="200"/>
        <w:jc w:val="center"/>
        <w:rPr>
          <w:rFonts w:hint="eastAsia"/>
          <w:b/>
          <w:color w:val="auto"/>
          <w:sz w:val="28"/>
          <w:szCs w:val="28"/>
          <w:highlight w:val="none"/>
        </w:rPr>
      </w:pPr>
      <w:r>
        <w:rPr>
          <w:rFonts w:hint="eastAsia"/>
          <w:b/>
          <w:color w:val="auto"/>
          <w:sz w:val="28"/>
          <w:szCs w:val="28"/>
          <w:highlight w:val="none"/>
        </w:rPr>
        <w:t>目    录</w:t>
      </w:r>
    </w:p>
    <w:p w14:paraId="0428AD25">
      <w:pPr>
        <w:spacing w:line="400" w:lineRule="exact"/>
        <w:ind w:firstLine="420" w:firstLineChars="200"/>
        <w:rPr>
          <w:rFonts w:hint="eastAsia" w:ascii="宋体" w:hAnsi="宋体"/>
          <w:color w:val="auto"/>
          <w:highlight w:val="none"/>
        </w:rPr>
      </w:pPr>
    </w:p>
    <w:p w14:paraId="49A1F30D">
      <w:pPr>
        <w:numPr>
          <w:ilvl w:val="0"/>
          <w:numId w:val="0"/>
        </w:numPr>
        <w:spacing w:line="440" w:lineRule="exact"/>
        <w:ind w:firstLine="420" w:firstLineChars="200"/>
        <w:rPr>
          <w:rFonts w:hint="eastAsia" w:ascii="宋体" w:hAnsi="宋体" w:eastAsia="宋体" w:cs="宋体"/>
          <w:color w:val="auto"/>
          <w:szCs w:val="21"/>
          <w:highlight w:val="none"/>
          <w:lang w:eastAsia="zh-CN"/>
        </w:rPr>
      </w:pPr>
      <w:bookmarkStart w:id="675" w:name="_Toc2630"/>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bookmarkEnd w:id="675"/>
      <w:r>
        <w:rPr>
          <w:rFonts w:hint="eastAsia" w:ascii="宋体" w:hAnsi="宋体" w:eastAsia="宋体" w:cs="宋体"/>
          <w:color w:val="auto"/>
          <w:szCs w:val="21"/>
          <w:highlight w:val="none"/>
          <w:lang w:eastAsia="zh-CN"/>
        </w:rPr>
        <w:t>法定代表人身份证明</w:t>
      </w:r>
      <w:r>
        <w:rPr>
          <w:rFonts w:hint="eastAsia" w:ascii="宋体" w:hAnsi="宋体" w:eastAsia="宋体" w:cs="宋体"/>
          <w:color w:val="auto"/>
          <w:szCs w:val="21"/>
          <w:highlight w:val="none"/>
          <w:lang w:val="en-US" w:eastAsia="zh-CN"/>
        </w:rPr>
        <w:t>文件</w:t>
      </w:r>
      <w:r>
        <w:rPr>
          <w:rFonts w:hint="eastAsia" w:ascii="宋体" w:hAnsi="宋体" w:eastAsia="宋体" w:cs="宋体"/>
          <w:color w:val="auto"/>
          <w:szCs w:val="21"/>
          <w:highlight w:val="none"/>
          <w:lang w:eastAsia="zh-CN"/>
        </w:rPr>
        <w:t>（或法定代表人授权委托书）；</w:t>
      </w:r>
    </w:p>
    <w:p w14:paraId="2BF85C52">
      <w:pPr>
        <w:numPr>
          <w:ilvl w:val="0"/>
          <w:numId w:val="0"/>
        </w:numPr>
        <w:spacing w:line="440" w:lineRule="exact"/>
        <w:ind w:firstLine="420" w:firstLineChars="200"/>
        <w:rPr>
          <w:rFonts w:hint="eastAsia" w:ascii="宋体" w:hAnsi="宋体" w:eastAsia="宋体" w:cs="宋体"/>
          <w:color w:val="auto"/>
          <w:szCs w:val="21"/>
          <w:highlight w:val="none"/>
          <w:lang w:eastAsia="zh-CN"/>
        </w:rPr>
      </w:pPr>
      <w:bookmarkStart w:id="676" w:name="_Toc3424"/>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）诚信投标承诺书；</w:t>
      </w:r>
      <w:bookmarkEnd w:id="676"/>
    </w:p>
    <w:p w14:paraId="1E9718C0">
      <w:pPr>
        <w:numPr>
          <w:ilvl w:val="0"/>
          <w:numId w:val="0"/>
        </w:num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）投标人有效的营业执照、税务登记证、组织机构代码证（或三合一证书）；</w:t>
      </w:r>
    </w:p>
    <w:p w14:paraId="1107CE89">
      <w:pPr>
        <w:numPr>
          <w:ilvl w:val="0"/>
          <w:numId w:val="0"/>
        </w:num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投标函；</w:t>
      </w:r>
    </w:p>
    <w:p w14:paraId="3836FD33">
      <w:pPr>
        <w:numPr>
          <w:ilvl w:val="0"/>
          <w:numId w:val="0"/>
        </w:num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（5）分项报价清单；</w:t>
      </w:r>
    </w:p>
    <w:p w14:paraId="01E092BA">
      <w:pPr>
        <w:numPr>
          <w:ilvl w:val="0"/>
          <w:numId w:val="0"/>
        </w:num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投标人认为需要补充的其他材料。</w:t>
      </w:r>
    </w:p>
    <w:p w14:paraId="1BA50CA5">
      <w:pPr>
        <w:spacing w:line="340" w:lineRule="exact"/>
        <w:ind w:firstLine="422" w:firstLineChars="200"/>
        <w:rPr>
          <w:rFonts w:hint="eastAsia" w:ascii="宋体" w:hAnsi="宋体"/>
          <w:b/>
          <w:bCs/>
          <w:color w:val="auto"/>
          <w:szCs w:val="21"/>
          <w:highlight w:val="none"/>
        </w:rPr>
      </w:pPr>
    </w:p>
    <w:p w14:paraId="20160B96">
      <w:pPr>
        <w:spacing w:line="340" w:lineRule="exact"/>
        <w:ind w:firstLine="422" w:firstLineChars="200"/>
        <w:rPr>
          <w:rFonts w:hint="eastAsia"/>
          <w:color w:val="auto"/>
          <w:sz w:val="24"/>
          <w:highlight w:val="none"/>
        </w:rPr>
      </w:pPr>
      <w:r>
        <w:rPr>
          <w:rFonts w:hint="eastAsia" w:ascii="宋体" w:hAnsi="宋体"/>
          <w:b/>
          <w:bCs/>
          <w:color w:val="auto"/>
          <w:szCs w:val="21"/>
          <w:highlight w:val="none"/>
        </w:rPr>
        <w:t>注：以上</w:t>
      </w:r>
      <w:r>
        <w:rPr>
          <w:rFonts w:hint="eastAsia" w:ascii="宋体" w:hAnsi="宋体"/>
          <w:b/>
          <w:bCs/>
          <w:color w:val="auto"/>
          <w:szCs w:val="21"/>
          <w:highlight w:val="none"/>
          <w:lang w:val="en-US" w:eastAsia="zh-CN"/>
        </w:rPr>
        <w:t>材料提供</w:t>
      </w:r>
      <w:r>
        <w:rPr>
          <w:rFonts w:hint="eastAsia" w:ascii="宋体" w:hAnsi="宋体"/>
          <w:b/>
          <w:bCs/>
          <w:color w:val="auto"/>
          <w:szCs w:val="21"/>
          <w:highlight w:val="none"/>
        </w:rPr>
        <w:t>原件或复印件加盖单位公章。</w:t>
      </w:r>
    </w:p>
    <w:p w14:paraId="7FC91A1D">
      <w:pPr>
        <w:spacing w:line="400" w:lineRule="exact"/>
        <w:ind w:firstLine="420" w:firstLineChars="200"/>
        <w:rPr>
          <w:rFonts w:hint="eastAsia" w:ascii="宋体" w:hAnsi="宋体"/>
          <w:color w:val="auto"/>
          <w:szCs w:val="21"/>
          <w:highlight w:val="none"/>
        </w:rPr>
      </w:pPr>
    </w:p>
    <w:p w14:paraId="126C319E">
      <w:pPr>
        <w:spacing w:line="440" w:lineRule="exact"/>
        <w:rPr>
          <w:rFonts w:hint="eastAsia" w:eastAsia="黑体"/>
          <w:color w:val="auto"/>
          <w:sz w:val="20"/>
          <w:szCs w:val="20"/>
          <w:highlight w:val="none"/>
        </w:rPr>
      </w:pPr>
    </w:p>
    <w:p w14:paraId="2C8383B7">
      <w:pPr>
        <w:spacing w:line="360" w:lineRule="auto"/>
        <w:jc w:val="center"/>
        <w:outlineLvl w:val="1"/>
        <w:rPr>
          <w:rFonts w:hint="eastAsia" w:ascii="宋体"/>
          <w:b/>
          <w:color w:val="auto"/>
          <w:sz w:val="28"/>
          <w:szCs w:val="28"/>
          <w:highlight w:val="none"/>
        </w:rPr>
      </w:pPr>
      <w:r>
        <w:rPr>
          <w:rFonts w:hint="eastAsia" w:eastAsia="黑体"/>
          <w:color w:val="auto"/>
          <w:sz w:val="20"/>
          <w:szCs w:val="20"/>
          <w:highlight w:val="none"/>
        </w:rPr>
        <w:br w:type="page"/>
      </w:r>
      <w:bookmarkStart w:id="677" w:name="_Toc3436"/>
      <w:bookmarkStart w:id="678" w:name="_Toc26122"/>
      <w:bookmarkStart w:id="679" w:name="_Toc26250"/>
      <w:bookmarkStart w:id="680" w:name="_Toc488780208"/>
      <w:bookmarkStart w:id="681" w:name="_Toc15300917"/>
      <w:bookmarkStart w:id="682" w:name="_Toc56962913"/>
      <w:r>
        <w:rPr>
          <w:rFonts w:hint="eastAsia"/>
          <w:b/>
          <w:color w:val="auto"/>
          <w:sz w:val="28"/>
          <w:szCs w:val="28"/>
          <w:highlight w:val="none"/>
        </w:rPr>
        <w:t>（</w:t>
      </w:r>
      <w:r>
        <w:rPr>
          <w:rFonts w:hint="eastAsia"/>
          <w:b/>
          <w:color w:val="auto"/>
          <w:sz w:val="28"/>
          <w:szCs w:val="28"/>
          <w:highlight w:val="none"/>
          <w:lang w:val="en-US" w:eastAsia="zh-CN"/>
        </w:rPr>
        <w:t>1</w:t>
      </w:r>
      <w:r>
        <w:rPr>
          <w:rFonts w:hint="eastAsia"/>
          <w:b/>
          <w:color w:val="auto"/>
          <w:sz w:val="28"/>
          <w:szCs w:val="28"/>
          <w:highlight w:val="none"/>
        </w:rPr>
        <w:t>）法定代表人身份证明或授权委托书</w:t>
      </w:r>
      <w:bookmarkEnd w:id="677"/>
      <w:bookmarkEnd w:id="678"/>
      <w:bookmarkEnd w:id="679"/>
    </w:p>
    <w:p w14:paraId="5432DD46">
      <w:pPr>
        <w:pStyle w:val="198"/>
        <w:spacing w:before="312" w:beforeLines="100" w:after="312" w:afterLines="100" w:line="480" w:lineRule="exact"/>
        <w:rPr>
          <w:rFonts w:hint="eastAsia" w:ascii="宋体"/>
          <w:b/>
          <w:color w:val="auto"/>
          <w:sz w:val="24"/>
          <w:szCs w:val="24"/>
          <w:highlight w:val="none"/>
        </w:rPr>
      </w:pPr>
      <w:r>
        <w:rPr>
          <w:rFonts w:hint="eastAsia" w:ascii="宋体"/>
          <w:color w:val="auto"/>
          <w:sz w:val="24"/>
          <w:szCs w:val="24"/>
          <w:highlight w:val="none"/>
        </w:rPr>
        <w:t>1、法定代表人身份证明</w:t>
      </w:r>
    </w:p>
    <w:p w14:paraId="0E04E2C1">
      <w:pPr>
        <w:spacing w:line="46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 </w:t>
      </w:r>
    </w:p>
    <w:p w14:paraId="47036F3C">
      <w:pPr>
        <w:spacing w:line="46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AC084F2">
      <w:pPr>
        <w:spacing w:line="46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 </w:t>
      </w:r>
    </w:p>
    <w:p w14:paraId="2DF0E000">
      <w:pPr>
        <w:spacing w:line="46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lang w:val="en-US" w:eastAsia="zh-CN"/>
        </w:rPr>
        <w:t xml:space="preserve">      </w:t>
      </w:r>
      <w:r>
        <w:rPr>
          <w:rFonts w:hint="eastAsia" w:ascii="宋体"/>
          <w:color w:val="auto"/>
          <w:sz w:val="24"/>
          <w:highlight w:val="none"/>
        </w:rPr>
        <w:t>日</w:t>
      </w:r>
    </w:p>
    <w:p w14:paraId="253AE18A">
      <w:pPr>
        <w:spacing w:line="460" w:lineRule="exact"/>
        <w:ind w:firstLine="480" w:firstLineChars="200"/>
        <w:rPr>
          <w:rFonts w:hint="eastAsia" w:ascii="宋体"/>
          <w:color w:val="auto"/>
          <w:sz w:val="24"/>
          <w:highlight w:val="none"/>
          <w:u w:val="single"/>
        </w:rPr>
      </w:pPr>
      <w:r>
        <w:rPr>
          <w:rFonts w:hint="eastAsia" w:ascii="宋体"/>
          <w:color w:val="auto"/>
          <w:sz w:val="24"/>
          <w:highlight w:val="none"/>
        </w:rPr>
        <w:t>经营期限：</w:t>
      </w:r>
      <w:r>
        <w:rPr>
          <w:rFonts w:hint="eastAsia" w:ascii="宋体"/>
          <w:color w:val="auto"/>
          <w:sz w:val="24"/>
          <w:highlight w:val="none"/>
          <w:u w:val="single"/>
        </w:rPr>
        <w:t xml:space="preserve">                                </w:t>
      </w:r>
    </w:p>
    <w:p w14:paraId="0D755B9C">
      <w:pPr>
        <w:spacing w:line="460" w:lineRule="exact"/>
        <w:ind w:firstLine="480" w:firstLineChars="200"/>
        <w:rPr>
          <w:rFonts w:hint="eastAsia" w:ascii="宋体"/>
          <w:color w:val="auto"/>
          <w:sz w:val="24"/>
          <w:highlight w:val="none"/>
        </w:rPr>
      </w:pPr>
      <w:r>
        <w:rPr>
          <w:rFonts w:hint="eastAsia" w:ascii="宋体"/>
          <w:color w:val="auto"/>
          <w:sz w:val="24"/>
          <w:highlight w:val="none"/>
        </w:rPr>
        <w:t>姓名：</w:t>
      </w:r>
      <w:r>
        <w:rPr>
          <w:rFonts w:hint="eastAsia" w:ascii="宋体"/>
          <w:color w:val="auto"/>
          <w:sz w:val="24"/>
          <w:highlight w:val="none"/>
          <w:u w:val="single"/>
        </w:rPr>
        <w:t xml:space="preserve">          </w:t>
      </w:r>
      <w:r>
        <w:rPr>
          <w:rFonts w:hint="eastAsia" w:ascii="宋体"/>
          <w:color w:val="auto"/>
          <w:sz w:val="24"/>
          <w:highlight w:val="none"/>
        </w:rPr>
        <w:t xml:space="preserve"> 性别：</w:t>
      </w:r>
      <w:r>
        <w:rPr>
          <w:rFonts w:hint="eastAsia" w:ascii="宋体"/>
          <w:color w:val="auto"/>
          <w:sz w:val="24"/>
          <w:highlight w:val="none"/>
          <w:u w:val="single"/>
        </w:rPr>
        <w:t xml:space="preserve">       </w:t>
      </w:r>
      <w:r>
        <w:rPr>
          <w:rFonts w:hint="eastAsia" w:ascii="宋体"/>
          <w:color w:val="auto"/>
          <w:sz w:val="24"/>
          <w:highlight w:val="none"/>
        </w:rPr>
        <w:t xml:space="preserve"> 年龄：</w:t>
      </w:r>
      <w:r>
        <w:rPr>
          <w:rFonts w:hint="eastAsia" w:ascii="宋体"/>
          <w:color w:val="auto"/>
          <w:sz w:val="24"/>
          <w:highlight w:val="none"/>
          <w:u w:val="single"/>
        </w:rPr>
        <w:t xml:space="preserve">      </w:t>
      </w:r>
      <w:r>
        <w:rPr>
          <w:rFonts w:hint="eastAsia" w:ascii="宋体"/>
          <w:color w:val="auto"/>
          <w:sz w:val="24"/>
          <w:highlight w:val="none"/>
        </w:rPr>
        <w:t xml:space="preserve"> 职务：</w:t>
      </w:r>
      <w:r>
        <w:rPr>
          <w:rFonts w:hint="eastAsia" w:ascii="宋体"/>
          <w:color w:val="auto"/>
          <w:sz w:val="24"/>
          <w:highlight w:val="none"/>
          <w:u w:val="single"/>
        </w:rPr>
        <w:t xml:space="preserve">      </w:t>
      </w:r>
      <w:r>
        <w:rPr>
          <w:rFonts w:hint="eastAsia" w:ascii="宋体"/>
          <w:color w:val="auto"/>
          <w:sz w:val="24"/>
          <w:highlight w:val="none"/>
        </w:rPr>
        <w:t xml:space="preserve"> </w:t>
      </w:r>
    </w:p>
    <w:p w14:paraId="221BF61F">
      <w:pPr>
        <w:spacing w:line="46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7EB02E8E">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3B43528D">
      <w:pPr>
        <w:pStyle w:val="2"/>
        <w:ind w:firstLine="480"/>
        <w:rPr>
          <w:rFonts w:hint="eastAsia"/>
          <w:color w:val="auto"/>
          <w:highlight w:val="none"/>
        </w:rPr>
      </w:pPr>
      <w:r>
        <w:rPr>
          <w:rFonts w:hint="eastAsia"/>
          <w:color w:val="auto"/>
          <w:sz w:val="24"/>
          <w:highlight w:val="none"/>
        </w:rPr>
        <w:t>附：</w:t>
      </w:r>
      <w:r>
        <w:rPr>
          <w:rFonts w:hint="eastAsia"/>
          <w:b/>
          <w:color w:val="auto"/>
          <w:sz w:val="24"/>
          <w:highlight w:val="none"/>
        </w:rPr>
        <w:t>法定代表人身份证复印件</w:t>
      </w:r>
    </w:p>
    <w:p w14:paraId="0D74D7EF">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（盖章）</w:t>
      </w:r>
    </w:p>
    <w:p w14:paraId="23536724">
      <w:pPr>
        <w:spacing w:line="360" w:lineRule="auto"/>
        <w:rPr>
          <w:rFonts w:hint="eastAsia" w:ascii="宋体"/>
          <w:color w:val="auto"/>
          <w:sz w:val="24"/>
          <w:highlight w:val="none"/>
        </w:rPr>
      </w:pPr>
      <w:r>
        <w:rPr>
          <w:rFonts w:hint="eastAsia" w:ascii="宋体"/>
          <w:color w:val="auto"/>
          <w:sz w:val="24"/>
          <w:highlight w:val="none"/>
        </w:rPr>
        <w:t xml:space="preserve">                                        年    月     日</w:t>
      </w:r>
    </w:p>
    <w:p w14:paraId="36D8AED4">
      <w:pPr>
        <w:spacing w:line="360" w:lineRule="auto"/>
        <w:jc w:val="center"/>
        <w:rPr>
          <w:rFonts w:hint="eastAsia" w:ascii="宋体"/>
          <w:color w:val="auto"/>
          <w:sz w:val="28"/>
          <w:szCs w:val="28"/>
          <w:highlight w:val="none"/>
        </w:rPr>
      </w:pPr>
      <w:r>
        <w:rPr>
          <w:rFonts w:hint="eastAsia" w:ascii="宋体"/>
          <w:color w:val="auto"/>
          <w:sz w:val="28"/>
          <w:szCs w:val="28"/>
          <w:highlight w:val="none"/>
        </w:rPr>
        <w:t>2、授权委托书</w:t>
      </w:r>
    </w:p>
    <w:p w14:paraId="6A595993">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w:t>
      </w:r>
      <w:r>
        <w:rPr>
          <w:rFonts w:hint="eastAsia" w:ascii="宋体"/>
          <w:color w:val="auto"/>
          <w:sz w:val="24"/>
          <w:highlight w:val="none"/>
          <w:lang w:eastAsia="zh-CN"/>
        </w:rPr>
        <w:t>（</w:t>
      </w:r>
      <w:r>
        <w:rPr>
          <w:rFonts w:hint="eastAsia" w:ascii="宋体"/>
          <w:color w:val="auto"/>
          <w:sz w:val="24"/>
          <w:highlight w:val="none"/>
        </w:rPr>
        <w:t>项目名称）投标文件，全权处理与该项目投标、评审答疑、签订合同以及与合同执行有关的一切事务，其法律后果由我方承担。</w:t>
      </w:r>
    </w:p>
    <w:p w14:paraId="7997FBA9">
      <w:pPr>
        <w:spacing w:line="480" w:lineRule="exact"/>
        <w:ind w:firstLine="480" w:firstLineChars="200"/>
        <w:rPr>
          <w:rFonts w:hint="eastAsia" w:ascii="宋体"/>
          <w:color w:val="auto"/>
          <w:sz w:val="24"/>
          <w:highlight w:val="none"/>
        </w:rPr>
      </w:pPr>
      <w:r>
        <w:rPr>
          <w:rFonts w:hint="eastAsia" w:ascii="宋体"/>
          <w:color w:val="auto"/>
          <w:sz w:val="24"/>
          <w:highlight w:val="none"/>
        </w:rPr>
        <w:t>委托期限：</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olor w:val="auto"/>
          <w:sz w:val="24"/>
          <w:highlight w:val="none"/>
        </w:rPr>
        <w:t xml:space="preserve">     </w:t>
      </w:r>
    </w:p>
    <w:p w14:paraId="0B05D85D">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27A87BBD">
      <w:pPr>
        <w:spacing w:line="440" w:lineRule="exact"/>
        <w:ind w:firstLine="480" w:firstLineChars="200"/>
        <w:rPr>
          <w:rFonts w:ascii="宋体"/>
          <w:color w:val="auto"/>
          <w:sz w:val="24"/>
          <w:highlight w:val="none"/>
        </w:rPr>
      </w:pPr>
      <w:r>
        <w:rPr>
          <w:rFonts w:hint="eastAsia" w:ascii="宋体"/>
          <w:color w:val="auto"/>
          <w:sz w:val="24"/>
          <w:highlight w:val="none"/>
        </w:rPr>
        <w:t>附：①法定代表人身份证复印件</w:t>
      </w:r>
    </w:p>
    <w:p w14:paraId="59E1B9B2">
      <w:pPr>
        <w:spacing w:line="440" w:lineRule="exact"/>
        <w:ind w:firstLine="960" w:firstLineChars="400"/>
        <w:rPr>
          <w:rFonts w:ascii="宋体"/>
          <w:color w:val="auto"/>
          <w:sz w:val="24"/>
          <w:highlight w:val="none"/>
        </w:rPr>
      </w:pPr>
      <w:r>
        <w:rPr>
          <w:rFonts w:hint="eastAsia" w:ascii="宋体"/>
          <w:color w:val="auto"/>
          <w:sz w:val="24"/>
          <w:highlight w:val="none"/>
        </w:rPr>
        <w:t>②委托代理人身份证复印件</w:t>
      </w:r>
    </w:p>
    <w:p w14:paraId="7C6F8704">
      <w:pPr>
        <w:spacing w:line="440" w:lineRule="exact"/>
        <w:ind w:firstLine="960" w:firstLineChars="400"/>
        <w:rPr>
          <w:rFonts w:hint="eastAsia" w:ascii="宋体"/>
          <w:color w:val="auto"/>
          <w:sz w:val="24"/>
          <w:highlight w:val="none"/>
        </w:rPr>
      </w:pPr>
      <w:r>
        <w:rPr>
          <w:rFonts w:hint="eastAsia" w:ascii="宋体"/>
          <w:color w:val="auto"/>
          <w:sz w:val="24"/>
          <w:highlight w:val="none"/>
        </w:rPr>
        <w:t xml:space="preserve"> </w:t>
      </w:r>
    </w:p>
    <w:p w14:paraId="2A8FC790">
      <w:pPr>
        <w:spacing w:line="480" w:lineRule="exact"/>
        <w:ind w:firstLine="3000" w:firstLineChars="1250"/>
        <w:rPr>
          <w:rFonts w:hint="eastAsia" w:ascii="宋体"/>
          <w:color w:val="auto"/>
          <w:sz w:val="24"/>
          <w:highlight w:val="none"/>
        </w:rPr>
      </w:pPr>
      <w:r>
        <w:rPr>
          <w:rFonts w:hint="eastAsia" w:ascii="宋体"/>
          <w:color w:val="auto"/>
          <w:sz w:val="24"/>
          <w:highlight w:val="none"/>
        </w:rPr>
        <w:t>投标人（盖单位章）：</w:t>
      </w:r>
    </w:p>
    <w:p w14:paraId="3BCB0764">
      <w:pPr>
        <w:spacing w:line="480" w:lineRule="exact"/>
        <w:ind w:firstLine="2280" w:firstLineChars="950"/>
        <w:rPr>
          <w:rFonts w:hint="eastAsia" w:ascii="宋体"/>
          <w:color w:val="auto"/>
          <w:sz w:val="24"/>
          <w:highlight w:val="none"/>
        </w:rPr>
      </w:pPr>
      <w:r>
        <w:rPr>
          <w:rFonts w:hint="eastAsia" w:ascii="宋体"/>
          <w:color w:val="auto"/>
          <w:sz w:val="24"/>
          <w:highlight w:val="none"/>
        </w:rPr>
        <w:t>法定代表人（身份证号码）：          （签字或盖章）</w:t>
      </w:r>
    </w:p>
    <w:p w14:paraId="32CEBE97">
      <w:pPr>
        <w:spacing w:line="480" w:lineRule="exact"/>
        <w:ind w:firstLine="2280" w:firstLineChars="950"/>
        <w:rPr>
          <w:rFonts w:hint="eastAsia" w:ascii="宋体"/>
          <w:color w:val="auto"/>
          <w:sz w:val="24"/>
          <w:highlight w:val="none"/>
        </w:rPr>
      </w:pPr>
      <w:r>
        <w:rPr>
          <w:rFonts w:hint="eastAsia" w:ascii="宋体"/>
          <w:color w:val="auto"/>
          <w:sz w:val="24"/>
          <w:highlight w:val="none"/>
        </w:rPr>
        <w:t>委托代理人（身份证号码）：          （签字或盖章）</w:t>
      </w:r>
    </w:p>
    <w:p w14:paraId="33AD9368">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                  年    月    日</w:t>
      </w:r>
    </w:p>
    <w:p w14:paraId="68114A3C">
      <w:pPr>
        <w:spacing w:line="360" w:lineRule="auto"/>
        <w:jc w:val="center"/>
        <w:rPr>
          <w:rFonts w:hint="eastAsia"/>
          <w:b/>
          <w:color w:val="auto"/>
          <w:sz w:val="28"/>
          <w:szCs w:val="28"/>
          <w:highlight w:val="none"/>
        </w:rPr>
      </w:pPr>
    </w:p>
    <w:p w14:paraId="6C27BF3F">
      <w:pPr>
        <w:spacing w:line="360" w:lineRule="auto"/>
        <w:jc w:val="center"/>
        <w:outlineLvl w:val="1"/>
        <w:rPr>
          <w:b/>
          <w:color w:val="auto"/>
          <w:sz w:val="28"/>
          <w:szCs w:val="28"/>
          <w:highlight w:val="none"/>
        </w:rPr>
      </w:pPr>
      <w:bookmarkStart w:id="683" w:name="_Toc20164"/>
      <w:bookmarkStart w:id="684" w:name="_Toc25000"/>
      <w:bookmarkStart w:id="685" w:name="_Toc7822"/>
      <w:r>
        <w:rPr>
          <w:rFonts w:hint="eastAsia"/>
          <w:b/>
          <w:color w:val="auto"/>
          <w:sz w:val="28"/>
          <w:szCs w:val="28"/>
          <w:highlight w:val="none"/>
        </w:rPr>
        <w:t>（</w:t>
      </w:r>
      <w:r>
        <w:rPr>
          <w:rFonts w:hint="eastAsia"/>
          <w:b/>
          <w:color w:val="auto"/>
          <w:sz w:val="28"/>
          <w:szCs w:val="28"/>
          <w:highlight w:val="none"/>
          <w:lang w:val="en-US" w:eastAsia="zh-CN"/>
        </w:rPr>
        <w:t>2</w:t>
      </w:r>
      <w:r>
        <w:rPr>
          <w:rFonts w:hint="eastAsia"/>
          <w:b/>
          <w:color w:val="auto"/>
          <w:sz w:val="28"/>
          <w:szCs w:val="28"/>
          <w:highlight w:val="none"/>
        </w:rPr>
        <w:t>）诚信投标承诺书</w:t>
      </w:r>
      <w:bookmarkEnd w:id="680"/>
      <w:bookmarkEnd w:id="681"/>
      <w:bookmarkEnd w:id="683"/>
      <w:bookmarkEnd w:id="684"/>
      <w:bookmarkEnd w:id="685"/>
      <w:r>
        <w:rPr>
          <w:b/>
          <w:color w:val="auto"/>
          <w:sz w:val="28"/>
          <w:szCs w:val="28"/>
          <w:highlight w:val="none"/>
        </w:rPr>
        <w:t xml:space="preserve"> </w:t>
      </w:r>
      <w:bookmarkEnd w:id="682"/>
    </w:p>
    <w:p w14:paraId="144B26A2">
      <w:pPr>
        <w:spacing w:line="560" w:lineRule="exact"/>
        <w:rPr>
          <w:color w:val="auto"/>
          <w:szCs w:val="21"/>
          <w:highlight w:val="none"/>
        </w:rPr>
      </w:pPr>
      <w:r>
        <w:rPr>
          <w:rFonts w:hint="eastAsia"/>
          <w:b/>
          <w:color w:val="auto"/>
          <w:szCs w:val="21"/>
          <w:highlight w:val="none"/>
        </w:rPr>
        <w:t>本人以企业法定代表人的身份郑重承诺</w:t>
      </w:r>
      <w:r>
        <w:rPr>
          <w:rFonts w:hint="eastAsia"/>
          <w:color w:val="auto"/>
          <w:szCs w:val="21"/>
          <w:highlight w:val="none"/>
        </w:rPr>
        <w:t>：</w:t>
      </w:r>
    </w:p>
    <w:p w14:paraId="0CEE0503">
      <w:pPr>
        <w:spacing w:line="560" w:lineRule="exact"/>
        <w:ind w:firstLine="420" w:firstLineChars="200"/>
        <w:rPr>
          <w:color w:val="auto"/>
          <w:szCs w:val="21"/>
          <w:highlight w:val="none"/>
        </w:rPr>
      </w:pPr>
      <w:r>
        <w:rPr>
          <w:rFonts w:hint="eastAsia"/>
          <w:color w:val="auto"/>
          <w:szCs w:val="21"/>
          <w:highlight w:val="none"/>
        </w:rPr>
        <w:t>一、将遵循公开、公正和诚实信用的原则自愿参加</w:t>
      </w:r>
      <w:r>
        <w:rPr>
          <w:rFonts w:hint="eastAsia"/>
          <w:color w:val="auto"/>
          <w:szCs w:val="21"/>
          <w:highlight w:val="none"/>
          <w:u w:val="single"/>
        </w:rPr>
        <w:t xml:space="preserve">                   </w:t>
      </w:r>
      <w:r>
        <w:rPr>
          <w:rFonts w:hint="eastAsia"/>
          <w:color w:val="auto"/>
          <w:szCs w:val="21"/>
          <w:highlight w:val="none"/>
        </w:rPr>
        <w:t>项目的投标；</w:t>
      </w:r>
    </w:p>
    <w:p w14:paraId="7A20939E">
      <w:pPr>
        <w:spacing w:line="560" w:lineRule="exact"/>
        <w:ind w:firstLine="420" w:firstLineChars="200"/>
        <w:rPr>
          <w:color w:val="auto"/>
          <w:szCs w:val="21"/>
          <w:highlight w:val="none"/>
        </w:rPr>
      </w:pPr>
      <w:r>
        <w:rPr>
          <w:rFonts w:hint="eastAsia"/>
          <w:color w:val="auto"/>
          <w:szCs w:val="21"/>
          <w:highlight w:val="none"/>
        </w:rPr>
        <w:t>二、所提供的一切材料都是真实、有效、合法的；</w:t>
      </w:r>
    </w:p>
    <w:p w14:paraId="18E33A5A">
      <w:pPr>
        <w:spacing w:line="560" w:lineRule="exact"/>
        <w:ind w:firstLine="420" w:firstLineChars="200"/>
        <w:rPr>
          <w:color w:val="auto"/>
          <w:szCs w:val="21"/>
          <w:highlight w:val="none"/>
        </w:rPr>
      </w:pPr>
      <w:r>
        <w:rPr>
          <w:rFonts w:hint="eastAsia"/>
          <w:color w:val="auto"/>
          <w:szCs w:val="21"/>
          <w:highlight w:val="none"/>
        </w:rPr>
        <w:t>三、不出借、转让资质证书，不让他人挂靠投标，不以他人名义投标或者以其他方式弄虚作假，骗取中标；</w:t>
      </w:r>
    </w:p>
    <w:p w14:paraId="1B2436C9">
      <w:pPr>
        <w:spacing w:line="560" w:lineRule="exact"/>
        <w:ind w:firstLine="420" w:firstLineChars="200"/>
        <w:rPr>
          <w:color w:val="auto"/>
          <w:szCs w:val="21"/>
          <w:highlight w:val="none"/>
        </w:rPr>
      </w:pPr>
      <w:r>
        <w:rPr>
          <w:rFonts w:hint="eastAsia"/>
          <w:color w:val="auto"/>
          <w:szCs w:val="21"/>
          <w:highlight w:val="none"/>
        </w:rPr>
        <w:t>四、不与其他投标人相互串通投标报价，不排挤其他投标人的公平竞争、损害招标人的合法权益；</w:t>
      </w:r>
    </w:p>
    <w:p w14:paraId="54168E43">
      <w:pPr>
        <w:spacing w:line="560" w:lineRule="exact"/>
        <w:ind w:firstLine="420" w:firstLineChars="200"/>
        <w:rPr>
          <w:rFonts w:hint="eastAsia"/>
          <w:color w:val="auto"/>
          <w:szCs w:val="21"/>
          <w:highlight w:val="none"/>
        </w:rPr>
      </w:pPr>
      <w:r>
        <w:rPr>
          <w:rFonts w:hint="eastAsia"/>
          <w:color w:val="auto"/>
          <w:szCs w:val="21"/>
          <w:highlight w:val="none"/>
        </w:rPr>
        <w:t>五、不与招标人、招标代理机构或其他投标人串通投标，损害国家利益、社会公共利益或者他人的合法权益；</w:t>
      </w:r>
    </w:p>
    <w:p w14:paraId="532B4199">
      <w:pPr>
        <w:spacing w:line="560" w:lineRule="exact"/>
        <w:ind w:firstLine="420" w:firstLineChars="200"/>
        <w:rPr>
          <w:rFonts w:hint="eastAsia" w:eastAsia="宋体"/>
          <w:color w:val="auto"/>
          <w:szCs w:val="21"/>
          <w:highlight w:val="none"/>
          <w:lang w:val="en-US" w:eastAsia="zh-CN"/>
        </w:rPr>
      </w:pPr>
      <w:r>
        <w:rPr>
          <w:rFonts w:hint="eastAsia" w:ascii="宋体" w:hAnsi="宋体" w:cs="宋体"/>
          <w:color w:val="auto"/>
          <w:szCs w:val="21"/>
          <w:highlight w:val="none"/>
        </w:rPr>
        <w:t>六、投标企业及其法定代表人、拟任项目负责人没有下列情形： 1、被人民法院列入失信被执行人的；2、近三年</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rPr>
        <w:t>行贿犯罪</w:t>
      </w:r>
      <w:r>
        <w:rPr>
          <w:rFonts w:hint="eastAsia" w:ascii="宋体" w:hAnsi="宋体" w:cs="宋体"/>
          <w:color w:val="auto"/>
          <w:szCs w:val="21"/>
          <w:highlight w:val="none"/>
          <w:lang w:val="en-US" w:eastAsia="zh-CN"/>
        </w:rPr>
        <w:t>行为</w:t>
      </w:r>
      <w:r>
        <w:rPr>
          <w:rFonts w:hint="eastAsia" w:ascii="宋体" w:hAnsi="宋体" w:cs="宋体"/>
          <w:color w:val="auto"/>
          <w:szCs w:val="21"/>
          <w:highlight w:val="none"/>
        </w:rPr>
        <w:t>的；3、被市场监督管理部门列入经营异常名录或者严重违法企业名单的；4、被税收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w:t>
      </w:r>
      <w:r>
        <w:rPr>
          <w:rFonts w:hint="eastAsia" w:ascii="宋体" w:hAnsi="宋体" w:cs="宋体"/>
          <w:color w:val="auto"/>
          <w:szCs w:val="21"/>
          <w:highlight w:val="none"/>
          <w:lang w:val="en-US" w:eastAsia="zh-CN"/>
        </w:rPr>
        <w:t>8、被人力资源社会保障行政部门列入拖欠农民工工资“黑名单”或者近三年因拖欠农民工工资被县级及以上有关行政主管部门行政处理、行政处罚的。</w:t>
      </w:r>
    </w:p>
    <w:p w14:paraId="09F077AD">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七、投标人近三年无农民工工资拖欠情况，若发生相关质疑或投诉，则在五个工作日内提供相关项目所在地的县级以上有关行政主管部门出具的投标人无农民工工资拖欠情况的信用证明，否则取消中标资格；</w:t>
      </w:r>
    </w:p>
    <w:p w14:paraId="50F7727A">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八、严格遵守开标现场纪律，服从监管人员管理；</w:t>
      </w:r>
    </w:p>
    <w:p w14:paraId="0E184C3B">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九、保证中标后不转包及使用挂靠施工队伍，若有分包征得建设单位同意；</w:t>
      </w:r>
    </w:p>
    <w:p w14:paraId="795CF114">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十、保证中标之后，按照投标文件承诺派驻管理人员及投入机械设备，如有违反，同意接受建设单位违约处罚；</w:t>
      </w:r>
    </w:p>
    <w:p w14:paraId="3B633329">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十一、保证企业及所属相关人员在本次投标中无行贿等犯罪行为；</w:t>
      </w:r>
    </w:p>
    <w:p w14:paraId="75BD492D">
      <w:pPr>
        <w:spacing w:line="560" w:lineRule="exact"/>
        <w:ind w:firstLine="420" w:firstLineChars="200"/>
        <w:rPr>
          <w:rFonts w:hint="eastAsia"/>
          <w:color w:val="auto"/>
          <w:szCs w:val="21"/>
          <w:highlight w:val="none"/>
        </w:rPr>
      </w:pPr>
      <w:r>
        <w:rPr>
          <w:rFonts w:hint="eastAsia" w:ascii="宋体" w:hAnsi="宋体"/>
          <w:color w:val="auto"/>
          <w:szCs w:val="21"/>
          <w:highlight w:val="none"/>
        </w:rPr>
        <w:t>十二</w:t>
      </w:r>
      <w:r>
        <w:rPr>
          <w:rFonts w:hint="eastAsia" w:ascii="宋体" w:hAnsi="宋体" w:cs="宋体"/>
          <w:color w:val="auto"/>
          <w:szCs w:val="21"/>
          <w:highlight w:val="none"/>
        </w:rPr>
        <w:t>、</w:t>
      </w:r>
      <w:r>
        <w:rPr>
          <w:rFonts w:hint="eastAsia"/>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7E5AECD7">
      <w:pPr>
        <w:spacing w:line="560" w:lineRule="exact"/>
        <w:ind w:firstLine="420" w:firstLineChars="200"/>
        <w:rPr>
          <w:rFonts w:hint="eastAsia"/>
          <w:color w:val="auto"/>
          <w:szCs w:val="21"/>
          <w:highlight w:val="none"/>
        </w:rPr>
      </w:pPr>
      <w:r>
        <w:rPr>
          <w:rFonts w:hint="eastAsia"/>
          <w:color w:val="auto"/>
          <w:szCs w:val="21"/>
          <w:highlight w:val="none"/>
        </w:rPr>
        <w:t>十</w:t>
      </w:r>
      <w:r>
        <w:rPr>
          <w:rFonts w:hint="eastAsia"/>
          <w:color w:val="auto"/>
          <w:szCs w:val="21"/>
          <w:highlight w:val="none"/>
          <w:lang w:val="en-US" w:eastAsia="zh-CN"/>
        </w:rPr>
        <w:t>三</w:t>
      </w:r>
      <w:r>
        <w:rPr>
          <w:rFonts w:hint="eastAsia"/>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53F099CB">
      <w:pPr>
        <w:spacing w:line="560" w:lineRule="exact"/>
        <w:ind w:firstLine="420" w:firstLineChars="200"/>
        <w:rPr>
          <w:rFonts w:hint="eastAsia"/>
          <w:color w:val="auto"/>
          <w:szCs w:val="21"/>
          <w:highlight w:val="none"/>
        </w:rPr>
      </w:pPr>
      <w:r>
        <w:rPr>
          <w:rFonts w:hint="eastAsia"/>
          <w:color w:val="auto"/>
          <w:szCs w:val="21"/>
          <w:highlight w:val="none"/>
        </w:rPr>
        <w:t xml:space="preserve"> 以上内容我已仔细阅读，本公司若有违反承诺内容的行为，自愿依法接受取消投标资格、记入信用档案、取消中标资格、没收投标保证金等有关处理，愿意承担法律责任，给招标人造成损失的，依法承担赔偿责任。</w:t>
      </w:r>
    </w:p>
    <w:p w14:paraId="25852592">
      <w:pPr>
        <w:pStyle w:val="2"/>
        <w:rPr>
          <w:rFonts w:hint="eastAsia"/>
          <w:color w:val="auto"/>
          <w:highlight w:val="none"/>
        </w:rPr>
      </w:pPr>
    </w:p>
    <w:p w14:paraId="78C330C8">
      <w:pPr>
        <w:pStyle w:val="2"/>
        <w:rPr>
          <w:rFonts w:hint="eastAsia"/>
          <w:color w:val="auto"/>
          <w:highlight w:val="none"/>
        </w:rPr>
      </w:pPr>
    </w:p>
    <w:p w14:paraId="597FBF48">
      <w:pPr>
        <w:spacing w:line="560" w:lineRule="exact"/>
        <w:ind w:firstLine="420" w:firstLineChars="200"/>
        <w:rPr>
          <w:rFonts w:hint="eastAsia"/>
          <w:color w:val="auto"/>
          <w:szCs w:val="21"/>
          <w:highlight w:val="none"/>
        </w:rPr>
      </w:pPr>
      <w:r>
        <w:rPr>
          <w:rFonts w:hint="eastAsia"/>
          <w:color w:val="auto"/>
          <w:szCs w:val="21"/>
          <w:highlight w:val="none"/>
        </w:rPr>
        <w:t>开户银行：                    基本账户：</w:t>
      </w:r>
    </w:p>
    <w:p w14:paraId="12C16BC9">
      <w:pPr>
        <w:pStyle w:val="2"/>
        <w:rPr>
          <w:color w:val="auto"/>
          <w:highlight w:val="none"/>
        </w:rPr>
      </w:pPr>
    </w:p>
    <w:p w14:paraId="23020D47">
      <w:pPr>
        <w:spacing w:line="560" w:lineRule="exact"/>
        <w:ind w:firstLine="420" w:firstLineChars="200"/>
        <w:rPr>
          <w:rFonts w:hint="eastAsia"/>
          <w:color w:val="auto"/>
          <w:szCs w:val="21"/>
          <w:highlight w:val="none"/>
        </w:rPr>
      </w:pPr>
      <w:r>
        <w:rPr>
          <w:rFonts w:hint="eastAsia"/>
          <w:color w:val="auto"/>
          <w:szCs w:val="21"/>
          <w:highlight w:val="none"/>
        </w:rPr>
        <w:t>投标人（盖章）：              法定代表人或授权委托代理人（签字或盖章）：</w:t>
      </w:r>
    </w:p>
    <w:p w14:paraId="1131265C">
      <w:pPr>
        <w:spacing w:line="400" w:lineRule="exact"/>
        <w:ind w:firstLine="3360" w:firstLineChars="1600"/>
        <w:rPr>
          <w:rFonts w:hint="eastAsia" w:ascii="宋体" w:hAnsi="宋体"/>
          <w:color w:val="auto"/>
          <w:szCs w:val="21"/>
          <w:highlight w:val="none"/>
        </w:rPr>
      </w:pPr>
    </w:p>
    <w:p w14:paraId="6455046D">
      <w:pPr>
        <w:spacing w:line="400" w:lineRule="exact"/>
        <w:ind w:firstLine="3570" w:firstLineChars="1700"/>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91516B6">
      <w:pPr>
        <w:rPr>
          <w:rFonts w:hint="eastAsia"/>
          <w:color w:val="auto"/>
          <w:highlight w:val="none"/>
        </w:rPr>
      </w:pPr>
    </w:p>
    <w:p w14:paraId="42345C8B">
      <w:pPr>
        <w:spacing w:line="460" w:lineRule="exact"/>
        <w:jc w:val="center"/>
        <w:rPr>
          <w:rFonts w:hint="eastAsia"/>
          <w:b/>
          <w:bCs/>
          <w:color w:val="auto"/>
          <w:sz w:val="36"/>
          <w:highlight w:val="none"/>
        </w:rPr>
      </w:pPr>
    </w:p>
    <w:p w14:paraId="20FEE7E8">
      <w:pPr>
        <w:pStyle w:val="2"/>
        <w:rPr>
          <w:rFonts w:hint="eastAsia"/>
          <w:color w:val="auto"/>
          <w:highlight w:val="none"/>
        </w:rPr>
      </w:pPr>
    </w:p>
    <w:p w14:paraId="4B194C78">
      <w:pPr>
        <w:pStyle w:val="2"/>
        <w:rPr>
          <w:rFonts w:hint="eastAsia"/>
          <w:color w:val="auto"/>
          <w:highlight w:val="none"/>
        </w:rPr>
      </w:pPr>
    </w:p>
    <w:p w14:paraId="4E7EE387">
      <w:pPr>
        <w:pStyle w:val="2"/>
        <w:rPr>
          <w:rFonts w:hint="eastAsia"/>
          <w:color w:val="auto"/>
          <w:highlight w:val="none"/>
        </w:rPr>
      </w:pPr>
    </w:p>
    <w:p w14:paraId="28196B87">
      <w:pPr>
        <w:pStyle w:val="2"/>
        <w:rPr>
          <w:rFonts w:hint="eastAsia"/>
          <w:color w:val="auto"/>
          <w:highlight w:val="none"/>
        </w:rPr>
      </w:pPr>
    </w:p>
    <w:p w14:paraId="17C681F1">
      <w:pPr>
        <w:pStyle w:val="2"/>
        <w:rPr>
          <w:rFonts w:hint="eastAsia"/>
          <w:color w:val="auto"/>
          <w:highlight w:val="none"/>
        </w:rPr>
      </w:pPr>
    </w:p>
    <w:p w14:paraId="5E3D2EAD">
      <w:pPr>
        <w:pStyle w:val="2"/>
        <w:rPr>
          <w:rFonts w:hint="eastAsia"/>
          <w:color w:val="auto"/>
          <w:highlight w:val="none"/>
        </w:rPr>
      </w:pPr>
    </w:p>
    <w:p w14:paraId="6BF9FC4F">
      <w:pPr>
        <w:jc w:val="center"/>
        <w:rPr>
          <w:b/>
          <w:bCs/>
          <w:color w:val="auto"/>
          <w:sz w:val="28"/>
          <w:szCs w:val="28"/>
          <w:highlight w:val="none"/>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8" w:bottom="1134" w:left="1418" w:header="680" w:footer="680" w:gutter="0"/>
          <w:pgNumType w:fmt="decimal"/>
          <w:cols w:space="720" w:num="1"/>
          <w:titlePg/>
          <w:docGrid w:type="lines" w:linePitch="312" w:charSpace="0"/>
        </w:sectPr>
      </w:pPr>
    </w:p>
    <w:p w14:paraId="22D6860E">
      <w:pPr>
        <w:spacing w:line="440" w:lineRule="exact"/>
        <w:ind w:firstLine="643" w:firstLineChars="200"/>
        <w:jc w:val="center"/>
        <w:outlineLvl w:val="1"/>
        <w:rPr>
          <w:rFonts w:hint="eastAsia" w:ascii="Times New Roman" w:hAnsi="Times New Roman" w:eastAsia="宋体" w:cs="Times New Roman"/>
          <w:b/>
          <w:color w:val="auto"/>
          <w:sz w:val="32"/>
          <w:szCs w:val="32"/>
          <w:highlight w:val="none"/>
        </w:rPr>
      </w:pPr>
      <w:bookmarkStart w:id="686" w:name="_Toc9574"/>
      <w:bookmarkStart w:id="687" w:name="_Toc535"/>
      <w:bookmarkStart w:id="688" w:name="_Toc6087"/>
      <w:r>
        <w:rPr>
          <w:rFonts w:hint="eastAsia" w:ascii="Times New Roman" w:hAnsi="Times New Roman" w:eastAsia="宋体" w:cs="Times New Roman"/>
          <w:b/>
          <w:color w:val="auto"/>
          <w:sz w:val="32"/>
          <w:szCs w:val="32"/>
          <w:highlight w:val="none"/>
          <w:lang w:eastAsia="zh-CN"/>
        </w:rPr>
        <w:t>（</w:t>
      </w:r>
      <w:r>
        <w:rPr>
          <w:rFonts w:hint="eastAsia" w:ascii="Times New Roman" w:hAnsi="Times New Roman" w:eastAsia="宋体" w:cs="Times New Roman"/>
          <w:b/>
          <w:color w:val="auto"/>
          <w:sz w:val="32"/>
          <w:szCs w:val="32"/>
          <w:highlight w:val="none"/>
          <w:lang w:val="en-US" w:eastAsia="zh-CN"/>
        </w:rPr>
        <w:t>3</w:t>
      </w:r>
      <w:r>
        <w:rPr>
          <w:rFonts w:hint="eastAsia" w:ascii="Times New Roman" w:hAnsi="Times New Roman" w:eastAsia="宋体" w:cs="Times New Roman"/>
          <w:b/>
          <w:color w:val="auto"/>
          <w:sz w:val="32"/>
          <w:szCs w:val="32"/>
          <w:highlight w:val="none"/>
          <w:lang w:eastAsia="zh-CN"/>
        </w:rPr>
        <w:t>）</w:t>
      </w:r>
      <w:r>
        <w:rPr>
          <w:rFonts w:hint="eastAsia" w:ascii="Times New Roman" w:hAnsi="Times New Roman" w:eastAsia="宋体" w:cs="Times New Roman"/>
          <w:b/>
          <w:color w:val="auto"/>
          <w:sz w:val="32"/>
          <w:szCs w:val="32"/>
          <w:highlight w:val="none"/>
        </w:rPr>
        <w:t>投 标 函</w:t>
      </w:r>
      <w:bookmarkEnd w:id="686"/>
      <w:bookmarkEnd w:id="687"/>
      <w:bookmarkEnd w:id="688"/>
    </w:p>
    <w:p w14:paraId="42E2A29D">
      <w:pPr>
        <w:spacing w:line="500" w:lineRule="exact"/>
        <w:rPr>
          <w:rFonts w:hint="eastAsia"/>
          <w:color w:val="auto"/>
          <w:highlight w:val="none"/>
        </w:rPr>
      </w:pPr>
      <w:r>
        <w:rPr>
          <w:rFonts w:hint="eastAsia"/>
          <w:b/>
          <w:bCs/>
          <w:color w:val="auto"/>
          <w:highlight w:val="none"/>
        </w:rPr>
        <w:t>致 ：</w:t>
      </w:r>
      <w:r>
        <w:rPr>
          <w:rFonts w:hint="eastAsia"/>
          <w:b/>
          <w:bCs/>
          <w:color w:val="auto"/>
          <w:highlight w:val="none"/>
          <w:u w:val="single"/>
        </w:rPr>
        <w:t xml:space="preserve">                （招标人名称）</w:t>
      </w:r>
      <w:r>
        <w:rPr>
          <w:rFonts w:hint="eastAsia"/>
          <w:color w:val="auto"/>
          <w:highlight w:val="none"/>
        </w:rPr>
        <w:t xml:space="preserve">：  </w:t>
      </w:r>
    </w:p>
    <w:p w14:paraId="31392C31">
      <w:pPr>
        <w:spacing w:line="560" w:lineRule="exact"/>
        <w:ind w:firstLine="420"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1、根据你方招标的</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lang w:val="en-US" w:eastAsia="zh-CN"/>
        </w:rPr>
        <w:t>项目名称</w:t>
      </w:r>
      <w:r>
        <w:rPr>
          <w:rFonts w:hint="eastAsia" w:ascii="宋体" w:hAnsi="宋体"/>
          <w:color w:val="auto"/>
          <w:sz w:val="21"/>
          <w:szCs w:val="21"/>
          <w:highlight w:val="none"/>
          <w:u w:val="single"/>
          <w:lang w:eastAsia="zh-CN"/>
        </w:rPr>
        <w:t>）</w:t>
      </w:r>
      <w:r>
        <w:rPr>
          <w:rFonts w:ascii="宋体" w:hAnsi="宋体"/>
          <w:color w:val="auto"/>
          <w:sz w:val="21"/>
          <w:szCs w:val="21"/>
          <w:highlight w:val="none"/>
          <w:u w:val="single"/>
        </w:rPr>
        <w:t xml:space="preserve">        </w:t>
      </w:r>
      <w:r>
        <w:rPr>
          <w:rFonts w:hint="eastAsia" w:ascii="宋体" w:hAnsi="宋体"/>
          <w:color w:val="auto"/>
          <w:sz w:val="21"/>
          <w:szCs w:val="21"/>
          <w:highlight w:val="none"/>
        </w:rPr>
        <w:t>招标文件，</w:t>
      </w:r>
      <w:r>
        <w:rPr>
          <w:rFonts w:hint="eastAsia" w:ascii="宋体" w:hAnsi="宋体"/>
          <w:color w:val="auto"/>
          <w:sz w:val="21"/>
          <w:szCs w:val="21"/>
          <w:highlight w:val="none"/>
          <w:lang w:val="en-US" w:eastAsia="zh-CN"/>
        </w:rPr>
        <w:t>参考</w:t>
      </w:r>
      <w:r>
        <w:rPr>
          <w:rFonts w:hint="eastAsia" w:ascii="宋体" w:hAnsi="宋体"/>
          <w:color w:val="auto"/>
          <w:sz w:val="21"/>
          <w:szCs w:val="21"/>
          <w:highlight w:val="none"/>
        </w:rPr>
        <w:t>《中华人民共和国招标投标法》</w:t>
      </w:r>
      <w:r>
        <w:rPr>
          <w:rFonts w:hint="eastAsia" w:ascii="宋体" w:hAnsi="宋体"/>
          <w:color w:val="auto"/>
          <w:sz w:val="21"/>
          <w:szCs w:val="21"/>
          <w:highlight w:val="none"/>
          <w:lang w:eastAsia="zh-CN"/>
        </w:rPr>
        <w:t>、</w:t>
      </w:r>
      <w:r>
        <w:rPr>
          <w:rFonts w:hint="eastAsia" w:ascii="宋体" w:hAnsi="宋体"/>
          <w:color w:val="auto"/>
          <w:sz w:val="21"/>
          <w:szCs w:val="21"/>
          <w:highlight w:val="none"/>
        </w:rPr>
        <w:t>《中华人民共和国</w:t>
      </w:r>
      <w:r>
        <w:rPr>
          <w:rFonts w:hint="eastAsia" w:ascii="宋体" w:hAnsi="宋体"/>
          <w:color w:val="auto"/>
          <w:sz w:val="21"/>
          <w:szCs w:val="21"/>
          <w:highlight w:val="none"/>
          <w:lang w:val="en-US" w:eastAsia="zh-CN"/>
        </w:rPr>
        <w:t>政府采购</w:t>
      </w:r>
      <w:r>
        <w:rPr>
          <w:rFonts w:hint="eastAsia" w:ascii="宋体" w:hAnsi="宋体"/>
          <w:color w:val="auto"/>
          <w:sz w:val="21"/>
          <w:szCs w:val="21"/>
          <w:highlight w:val="none"/>
        </w:rPr>
        <w:t>法》等有关规定，经踏勘项目现场和研究上述</w:t>
      </w:r>
      <w:r>
        <w:rPr>
          <w:rFonts w:hint="eastAsia" w:ascii="宋体" w:hAnsi="宋体"/>
          <w:color w:val="auto"/>
          <w:sz w:val="21"/>
          <w:szCs w:val="21"/>
          <w:highlight w:val="none"/>
          <w:lang w:val="en-US" w:eastAsia="zh-CN"/>
        </w:rPr>
        <w:t>招标文件</w:t>
      </w:r>
      <w:r>
        <w:rPr>
          <w:rFonts w:hint="eastAsia" w:ascii="宋体" w:hAnsi="宋体"/>
          <w:color w:val="auto"/>
          <w:sz w:val="21"/>
          <w:szCs w:val="21"/>
          <w:highlight w:val="none"/>
        </w:rPr>
        <w:t>的投标须知、合同条件、技术规范和其他有关文件后，</w:t>
      </w:r>
      <w:r>
        <w:rPr>
          <w:rFonts w:hint="eastAsia" w:ascii="宋体" w:hAnsi="宋体" w:cs="宋体"/>
          <w:color w:val="auto"/>
          <w:szCs w:val="21"/>
          <w:highlight w:val="none"/>
        </w:rPr>
        <w:t>我</w:t>
      </w:r>
      <w:r>
        <w:rPr>
          <w:rFonts w:hint="eastAsia" w:ascii="宋体" w:hAnsi="宋体" w:cs="宋体"/>
          <w:color w:val="auto"/>
          <w:sz w:val="21"/>
          <w:szCs w:val="21"/>
          <w:highlight w:val="none"/>
        </w:rPr>
        <w:t>方愿</w:t>
      </w:r>
      <w:r>
        <w:rPr>
          <w:rFonts w:hint="eastAsia" w:ascii="宋体" w:hAnsi="宋体"/>
          <w:color w:val="auto"/>
          <w:sz w:val="21"/>
          <w:szCs w:val="21"/>
          <w:highlight w:val="none"/>
          <w:lang w:val="en-US" w:eastAsia="zh-CN"/>
        </w:rPr>
        <w:t>投标报价</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承包上</w:t>
      </w:r>
      <w:r>
        <w:rPr>
          <w:rFonts w:hint="eastAsia" w:ascii="宋体" w:hAnsi="宋体" w:eastAsia="宋体" w:cs="Times New Roman"/>
          <w:color w:val="auto"/>
          <w:sz w:val="21"/>
          <w:szCs w:val="21"/>
          <w:highlight w:val="none"/>
        </w:rPr>
        <w:t>述</w:t>
      </w:r>
      <w:r>
        <w:rPr>
          <w:rFonts w:hint="eastAsia" w:ascii="宋体" w:hAnsi="宋体" w:eastAsia="宋体" w:cs="Times New Roman"/>
          <w:color w:val="auto"/>
          <w:sz w:val="21"/>
          <w:szCs w:val="21"/>
          <w:highlight w:val="none"/>
          <w:lang w:val="en-US" w:eastAsia="zh-CN"/>
        </w:rPr>
        <w:t>项目</w:t>
      </w:r>
      <w:r>
        <w:rPr>
          <w:rFonts w:hint="eastAsia" w:ascii="宋体" w:hAnsi="宋体" w:eastAsia="宋体" w:cs="Times New Roman"/>
          <w:color w:val="auto"/>
          <w:sz w:val="21"/>
          <w:szCs w:val="21"/>
          <w:highlight w:val="none"/>
        </w:rPr>
        <w:t>的货物与服务</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我方开票税率为</w:t>
      </w:r>
      <w:r>
        <w:rPr>
          <w:rFonts w:hint="eastAsia" w:ascii="宋体" w:hAnsi="宋体" w:eastAsia="宋体" w:cs="Times New Roman"/>
          <w:color w:val="auto"/>
          <w:sz w:val="21"/>
          <w:szCs w:val="21"/>
          <w:highlight w:val="none"/>
          <w:u w:val="single"/>
          <w:lang w:val="en-US" w:eastAsia="zh-CN"/>
        </w:rPr>
        <w:t xml:space="preserve">     % ，</w:t>
      </w:r>
      <w:r>
        <w:rPr>
          <w:rFonts w:hint="eastAsia" w:ascii="宋体" w:hAnsi="宋体" w:eastAsia="宋体" w:cs="Times New Roman"/>
          <w:color w:val="auto"/>
          <w:sz w:val="21"/>
          <w:szCs w:val="21"/>
          <w:highlight w:val="none"/>
          <w:u w:val="none"/>
          <w:lang w:val="en-US" w:eastAsia="zh-CN"/>
        </w:rPr>
        <w:t>开票类型：</w:t>
      </w:r>
      <w:r>
        <w:rPr>
          <w:rFonts w:hint="eastAsia" w:ascii="宋体" w:hAnsi="宋体" w:eastAsia="宋体" w:cs="Times New Roman"/>
          <w:color w:val="auto"/>
          <w:sz w:val="21"/>
          <w:szCs w:val="21"/>
          <w:highlight w:val="none"/>
          <w:u w:val="single"/>
          <w:lang w:val="en-US" w:eastAsia="zh-CN"/>
        </w:rPr>
        <w:t>增值税专用发票</w:t>
      </w:r>
      <w:r>
        <w:rPr>
          <w:rFonts w:hint="eastAsia" w:ascii="宋体" w:hAnsi="宋体" w:eastAsia="宋体" w:cs="Times New Roman"/>
          <w:color w:val="auto"/>
          <w:sz w:val="21"/>
          <w:szCs w:val="21"/>
          <w:highlight w:val="none"/>
          <w:lang w:eastAsia="zh-CN"/>
        </w:rPr>
        <w:t>。</w:t>
      </w:r>
    </w:p>
    <w:p w14:paraId="4C55E21E">
      <w:pPr>
        <w:numPr>
          <w:ilvl w:val="0"/>
          <w:numId w:val="1"/>
        </w:numPr>
        <w:spacing w:line="560" w:lineRule="exact"/>
        <w:ind w:left="0"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rPr>
        <w:t>我方已详细审核全部</w:t>
      </w:r>
      <w:r>
        <w:rPr>
          <w:rFonts w:hint="eastAsia" w:ascii="宋体" w:hAnsi="宋体"/>
          <w:color w:val="auto"/>
          <w:spacing w:val="-4"/>
          <w:sz w:val="21"/>
          <w:szCs w:val="21"/>
          <w:highlight w:val="none"/>
          <w:lang w:val="en-US" w:eastAsia="zh-CN"/>
        </w:rPr>
        <w:t>招标文件</w:t>
      </w:r>
      <w:r>
        <w:rPr>
          <w:rFonts w:hint="eastAsia" w:ascii="宋体" w:hAnsi="宋体"/>
          <w:color w:val="auto"/>
          <w:spacing w:val="-4"/>
          <w:sz w:val="21"/>
          <w:szCs w:val="21"/>
          <w:highlight w:val="none"/>
        </w:rPr>
        <w:t>及有关附件，承诺</w:t>
      </w:r>
      <w:r>
        <w:rPr>
          <w:rFonts w:hint="eastAsia" w:ascii="宋体" w:hAnsi="宋体"/>
          <w:color w:val="auto"/>
          <w:spacing w:val="-4"/>
          <w:sz w:val="21"/>
          <w:szCs w:val="21"/>
          <w:highlight w:val="none"/>
          <w:lang w:val="en-US" w:eastAsia="zh-CN"/>
        </w:rPr>
        <w:t>招标文件</w:t>
      </w:r>
      <w:r>
        <w:rPr>
          <w:rFonts w:hint="eastAsia" w:ascii="宋体" w:hAnsi="宋体"/>
          <w:color w:val="auto"/>
          <w:spacing w:val="-4"/>
          <w:sz w:val="21"/>
          <w:szCs w:val="21"/>
          <w:highlight w:val="none"/>
        </w:rPr>
        <w:t>及有关附件中所有条款。</w:t>
      </w:r>
    </w:p>
    <w:p w14:paraId="1D6F4103">
      <w:pPr>
        <w:spacing w:line="5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服务期为：</w:t>
      </w:r>
      <w:r>
        <w:rPr>
          <w:rFonts w:hint="eastAsia" w:ascii="宋体" w:hAnsi="宋体" w:cs="宋体"/>
          <w:color w:val="auto"/>
          <w:szCs w:val="21"/>
          <w:highlight w:val="none"/>
          <w:lang w:val="en-US" w:eastAsia="zh-CN"/>
        </w:rPr>
        <w:t>一年</w:t>
      </w:r>
      <w:r>
        <w:rPr>
          <w:rFonts w:hint="eastAsia" w:ascii="宋体" w:hAnsi="宋体" w:cs="宋体"/>
          <w:color w:val="auto"/>
          <w:szCs w:val="21"/>
          <w:highlight w:val="none"/>
        </w:rPr>
        <w:t>。</w:t>
      </w:r>
    </w:p>
    <w:p w14:paraId="31E3E696">
      <w:pPr>
        <w:spacing w:line="5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4、如果我方在本投标书有效期内撤回投标书，或在中标通知书下达后</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30</w:t>
      </w:r>
      <w:r>
        <w:rPr>
          <w:rFonts w:ascii="宋体" w:hAnsi="宋体"/>
          <w:color w:val="auto"/>
          <w:sz w:val="21"/>
          <w:szCs w:val="21"/>
          <w:highlight w:val="none"/>
          <w:u w:val="single"/>
        </w:rPr>
        <w:t xml:space="preserve">   </w:t>
      </w:r>
      <w:r>
        <w:rPr>
          <w:rFonts w:hint="eastAsia" w:ascii="宋体" w:hAnsi="宋体"/>
          <w:color w:val="auto"/>
          <w:sz w:val="21"/>
          <w:szCs w:val="21"/>
          <w:highlight w:val="none"/>
        </w:rPr>
        <w:t>天内未能或拒绝签订合同书，或自行转标，贵单位有权</w:t>
      </w:r>
      <w:r>
        <w:rPr>
          <w:rFonts w:hint="eastAsia" w:ascii="宋体" w:hAnsi="宋体"/>
          <w:color w:val="auto"/>
          <w:sz w:val="21"/>
          <w:szCs w:val="21"/>
          <w:highlight w:val="none"/>
          <w:lang w:val="en-US" w:eastAsia="zh-CN"/>
        </w:rPr>
        <w:t>取消中标资格</w:t>
      </w:r>
      <w:r>
        <w:rPr>
          <w:rFonts w:hint="eastAsia" w:ascii="宋体" w:hAnsi="宋体"/>
          <w:color w:val="auto"/>
          <w:sz w:val="21"/>
          <w:szCs w:val="21"/>
          <w:highlight w:val="none"/>
        </w:rPr>
        <w:t>，并另选中标单位。</w:t>
      </w:r>
    </w:p>
    <w:p w14:paraId="12A90959">
      <w:pPr>
        <w:spacing w:line="5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5、我单位提供如下通讯地址：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电子邮箱（地址），确认本项目相关法律文书均通过提供的以上地址送达，相关文书只要发送至以上电子邮箱（地址）即视为送达，投标人愿意承担一切法律后果。</w:t>
      </w:r>
    </w:p>
    <w:p w14:paraId="43DCFA7A">
      <w:pPr>
        <w:spacing w:line="500" w:lineRule="exact"/>
        <w:ind w:firstLine="420" w:firstLineChars="200"/>
        <w:rPr>
          <w:rFonts w:hint="eastAsia"/>
          <w:color w:val="auto"/>
          <w:szCs w:val="21"/>
          <w:highlight w:val="none"/>
        </w:rPr>
      </w:pPr>
    </w:p>
    <w:p w14:paraId="25091392">
      <w:pPr>
        <w:spacing w:line="400" w:lineRule="exact"/>
        <w:ind w:firstLine="2310" w:firstLineChars="1100"/>
        <w:rPr>
          <w:color w:val="auto"/>
          <w:szCs w:val="21"/>
          <w:highlight w:val="none"/>
          <w:u w:val="single"/>
        </w:rPr>
      </w:pPr>
      <w:r>
        <w:rPr>
          <w:rFonts w:hint="eastAsia"/>
          <w:color w:val="auto"/>
          <w:szCs w:val="21"/>
          <w:highlight w:val="none"/>
        </w:rPr>
        <w:t>投标人：</w:t>
      </w:r>
      <w:r>
        <w:rPr>
          <w:color w:val="auto"/>
          <w:szCs w:val="21"/>
          <w:highlight w:val="none"/>
          <w:u w:val="single"/>
        </w:rPr>
        <w:t xml:space="preserve">                             </w:t>
      </w:r>
      <w:r>
        <w:rPr>
          <w:rFonts w:hint="eastAsia"/>
          <w:color w:val="auto"/>
          <w:szCs w:val="21"/>
          <w:highlight w:val="none"/>
          <w:u w:val="single"/>
        </w:rPr>
        <w:t>（盖章）</w:t>
      </w:r>
      <w:r>
        <w:rPr>
          <w:color w:val="auto"/>
          <w:szCs w:val="21"/>
          <w:highlight w:val="none"/>
          <w:u w:val="single"/>
        </w:rPr>
        <w:t xml:space="preserve">   </w:t>
      </w:r>
    </w:p>
    <w:p w14:paraId="74AA75D2">
      <w:pPr>
        <w:spacing w:line="400" w:lineRule="exact"/>
        <w:ind w:firstLine="2310" w:firstLineChars="1100"/>
        <w:rPr>
          <w:color w:val="auto"/>
          <w:szCs w:val="21"/>
          <w:highlight w:val="none"/>
        </w:rPr>
      </w:pPr>
      <w:r>
        <w:rPr>
          <w:rFonts w:hint="eastAsia"/>
          <w:color w:val="auto"/>
          <w:szCs w:val="21"/>
          <w:highlight w:val="none"/>
        </w:rPr>
        <w:t>法定代表人：</w:t>
      </w:r>
      <w:r>
        <w:rPr>
          <w:color w:val="auto"/>
          <w:szCs w:val="21"/>
          <w:highlight w:val="none"/>
          <w:u w:val="single"/>
        </w:rPr>
        <w:t xml:space="preserve">         </w:t>
      </w:r>
      <w:r>
        <w:rPr>
          <w:rFonts w:hint="eastAsia"/>
          <w:color w:val="auto"/>
          <w:szCs w:val="21"/>
          <w:highlight w:val="none"/>
          <w:u w:val="single"/>
        </w:rPr>
        <w:t xml:space="preserve">                （签字或盖章）</w:t>
      </w:r>
    </w:p>
    <w:p w14:paraId="788ACE5D">
      <w:pPr>
        <w:spacing w:line="400" w:lineRule="exact"/>
        <w:ind w:firstLine="2310" w:firstLineChars="1100"/>
        <w:rPr>
          <w:rFonts w:hint="eastAsia"/>
          <w:color w:val="auto"/>
          <w:szCs w:val="21"/>
          <w:highlight w:val="none"/>
        </w:rPr>
      </w:pPr>
      <w:r>
        <w:rPr>
          <w:rFonts w:hint="eastAsia"/>
          <w:color w:val="auto"/>
          <w:szCs w:val="21"/>
          <w:highlight w:val="none"/>
        </w:rPr>
        <w:t>单位地址：</w:t>
      </w:r>
      <w:r>
        <w:rPr>
          <w:color w:val="auto"/>
          <w:szCs w:val="21"/>
          <w:highlight w:val="none"/>
          <w:u w:val="single"/>
        </w:rPr>
        <w:t xml:space="preserve">                             </w:t>
      </w:r>
      <w:r>
        <w:rPr>
          <w:rFonts w:hint="eastAsia"/>
          <w:color w:val="auto"/>
          <w:szCs w:val="21"/>
          <w:highlight w:val="none"/>
        </w:rPr>
        <w:t xml:space="preserve">       </w:t>
      </w:r>
    </w:p>
    <w:p w14:paraId="5744141E">
      <w:pPr>
        <w:spacing w:line="400" w:lineRule="exact"/>
        <w:ind w:firstLine="2310" w:firstLineChars="1100"/>
        <w:rPr>
          <w:color w:val="auto"/>
          <w:szCs w:val="21"/>
          <w:highlight w:val="none"/>
          <w:u w:val="single"/>
        </w:rPr>
      </w:pPr>
      <w:r>
        <w:rPr>
          <w:rFonts w:hint="eastAsia"/>
          <w:color w:val="auto"/>
          <w:szCs w:val="21"/>
          <w:highlight w:val="none"/>
        </w:rPr>
        <w:t>邮政编码：</w:t>
      </w:r>
      <w:r>
        <w:rPr>
          <w:color w:val="auto"/>
          <w:szCs w:val="21"/>
          <w:highlight w:val="none"/>
          <w:u w:val="single"/>
        </w:rPr>
        <w:t xml:space="preserve">            </w:t>
      </w:r>
      <w:r>
        <w:rPr>
          <w:rFonts w:hint="eastAsia"/>
          <w:color w:val="auto"/>
          <w:szCs w:val="21"/>
          <w:highlight w:val="none"/>
        </w:rPr>
        <w:t>电话：</w:t>
      </w:r>
      <w:r>
        <w:rPr>
          <w:color w:val="auto"/>
          <w:szCs w:val="21"/>
          <w:highlight w:val="none"/>
          <w:u w:val="single"/>
        </w:rPr>
        <w:t xml:space="preserve">        </w:t>
      </w:r>
      <w:r>
        <w:rPr>
          <w:rFonts w:hint="eastAsia"/>
          <w:color w:val="auto"/>
          <w:szCs w:val="21"/>
          <w:highlight w:val="none"/>
        </w:rPr>
        <w:t>传真：</w:t>
      </w:r>
      <w:r>
        <w:rPr>
          <w:color w:val="auto"/>
          <w:szCs w:val="21"/>
          <w:highlight w:val="none"/>
          <w:u w:val="single"/>
        </w:rPr>
        <w:t xml:space="preserve">       </w:t>
      </w:r>
    </w:p>
    <w:p w14:paraId="79017DDF">
      <w:pPr>
        <w:spacing w:line="400" w:lineRule="exact"/>
        <w:ind w:firstLine="2310" w:firstLineChars="1100"/>
        <w:rPr>
          <w:rFonts w:hint="eastAsia"/>
          <w:color w:val="auto"/>
          <w:highlight w:val="none"/>
        </w:rPr>
      </w:pPr>
      <w:r>
        <w:rPr>
          <w:rFonts w:hint="eastAsia"/>
          <w:color w:val="auto"/>
          <w:szCs w:val="21"/>
          <w:highlight w:val="none"/>
        </w:rPr>
        <w:t>日期：</w:t>
      </w:r>
      <w:r>
        <w:rPr>
          <w:color w:val="auto"/>
          <w:szCs w:val="21"/>
          <w:highlight w:val="none"/>
          <w:u w:val="single"/>
        </w:rPr>
        <w:t xml:space="preserve">           </w:t>
      </w:r>
      <w:r>
        <w:rPr>
          <w:rFonts w:hint="eastAsia"/>
          <w:color w:val="auto"/>
          <w:szCs w:val="21"/>
          <w:highlight w:val="none"/>
        </w:rPr>
        <w:t>年</w:t>
      </w:r>
      <w:r>
        <w:rPr>
          <w:color w:val="auto"/>
          <w:szCs w:val="21"/>
          <w:highlight w:val="none"/>
        </w:rPr>
        <w:t xml:space="preserve"> </w:t>
      </w:r>
      <w:r>
        <w:rPr>
          <w:color w:val="auto"/>
          <w:szCs w:val="21"/>
          <w:highlight w:val="none"/>
          <w:u w:val="single"/>
        </w:rPr>
        <w:t xml:space="preserve">           </w:t>
      </w:r>
      <w:r>
        <w:rPr>
          <w:rFonts w:hint="eastAsia"/>
          <w:color w:val="auto"/>
          <w:szCs w:val="21"/>
          <w:highlight w:val="none"/>
        </w:rPr>
        <w:t>月</w:t>
      </w:r>
      <w:r>
        <w:rPr>
          <w:color w:val="auto"/>
          <w:szCs w:val="21"/>
          <w:highlight w:val="none"/>
        </w:rPr>
        <w:t xml:space="preserve"> </w:t>
      </w:r>
      <w:r>
        <w:rPr>
          <w:color w:val="auto"/>
          <w:szCs w:val="21"/>
          <w:highlight w:val="none"/>
          <w:u w:val="single"/>
        </w:rPr>
        <w:t xml:space="preserve">            </w:t>
      </w:r>
      <w:r>
        <w:rPr>
          <w:rFonts w:hint="eastAsia"/>
          <w:color w:val="auto"/>
          <w:szCs w:val="21"/>
          <w:highlight w:val="none"/>
        </w:rPr>
        <w:t>日</w:t>
      </w:r>
    </w:p>
    <w:p w14:paraId="24F6EBB3">
      <w:pPr>
        <w:pStyle w:val="41"/>
        <w:widowControl w:val="0"/>
        <w:spacing w:before="100" w:beforeAutospacing="1" w:after="120"/>
        <w:ind w:left="420" w:leftChars="200" w:firstLine="420" w:firstLineChars="200"/>
        <w:jc w:val="both"/>
        <w:rPr>
          <w:color w:val="auto"/>
          <w:kern w:val="2"/>
          <w:sz w:val="21"/>
          <w:szCs w:val="21"/>
          <w:highlight w:val="none"/>
        </w:rPr>
      </w:pPr>
    </w:p>
    <w:p w14:paraId="320FF126">
      <w:pPr>
        <w:spacing w:line="360" w:lineRule="auto"/>
        <w:jc w:val="center"/>
        <w:rPr>
          <w:rFonts w:ascii="宋体" w:hAnsi="宋体" w:cs="宋体"/>
          <w:color w:val="auto"/>
          <w:szCs w:val="21"/>
          <w:highlight w:val="none"/>
          <w:lang w:bidi="ar"/>
        </w:rPr>
      </w:pPr>
    </w:p>
    <w:p w14:paraId="28A3138D">
      <w:pPr>
        <w:spacing w:line="360" w:lineRule="auto"/>
        <w:jc w:val="center"/>
        <w:rPr>
          <w:rFonts w:ascii="宋体" w:hAnsi="宋体" w:cs="宋体"/>
          <w:color w:val="auto"/>
          <w:szCs w:val="21"/>
          <w:highlight w:val="none"/>
          <w:lang w:bidi="ar"/>
        </w:rPr>
      </w:pPr>
    </w:p>
    <w:p w14:paraId="33A3D870">
      <w:pPr>
        <w:spacing w:line="360" w:lineRule="auto"/>
        <w:jc w:val="center"/>
        <w:rPr>
          <w:rFonts w:ascii="宋体" w:hAnsi="宋体" w:cs="宋体"/>
          <w:color w:val="auto"/>
          <w:szCs w:val="21"/>
          <w:highlight w:val="none"/>
          <w:lang w:bidi="ar"/>
        </w:rPr>
      </w:pPr>
    </w:p>
    <w:p w14:paraId="7C774087">
      <w:pPr>
        <w:spacing w:line="360" w:lineRule="auto"/>
        <w:jc w:val="center"/>
        <w:rPr>
          <w:rFonts w:ascii="宋体" w:hAnsi="宋体" w:cs="宋体"/>
          <w:color w:val="auto"/>
          <w:szCs w:val="21"/>
          <w:highlight w:val="none"/>
          <w:lang w:bidi="ar"/>
        </w:rPr>
      </w:pPr>
    </w:p>
    <w:p w14:paraId="666EB2B2">
      <w:pPr>
        <w:spacing w:line="360" w:lineRule="auto"/>
        <w:jc w:val="center"/>
        <w:rPr>
          <w:rFonts w:ascii="宋体" w:hAnsi="宋体" w:cs="宋体"/>
          <w:color w:val="auto"/>
          <w:szCs w:val="21"/>
          <w:highlight w:val="none"/>
          <w:lang w:bidi="ar"/>
        </w:rPr>
      </w:pPr>
    </w:p>
    <w:p w14:paraId="071BDE35">
      <w:pPr>
        <w:spacing w:line="360" w:lineRule="auto"/>
        <w:jc w:val="center"/>
        <w:rPr>
          <w:rFonts w:ascii="宋体" w:hAnsi="宋体" w:cs="宋体"/>
          <w:color w:val="auto"/>
          <w:szCs w:val="21"/>
          <w:highlight w:val="none"/>
          <w:lang w:bidi="ar"/>
        </w:rPr>
      </w:pPr>
    </w:p>
    <w:p w14:paraId="70E0E247">
      <w:pPr>
        <w:spacing w:line="360" w:lineRule="auto"/>
        <w:jc w:val="center"/>
        <w:rPr>
          <w:rFonts w:ascii="宋体" w:hAnsi="宋体" w:cs="宋体"/>
          <w:color w:val="auto"/>
          <w:szCs w:val="21"/>
          <w:highlight w:val="none"/>
          <w:lang w:bidi="ar"/>
        </w:rPr>
      </w:pPr>
    </w:p>
    <w:p w14:paraId="545F00E8">
      <w:pPr>
        <w:spacing w:line="360" w:lineRule="auto"/>
        <w:jc w:val="center"/>
        <w:rPr>
          <w:rFonts w:ascii="宋体" w:hAnsi="宋体" w:cs="宋体"/>
          <w:color w:val="auto"/>
          <w:szCs w:val="21"/>
          <w:highlight w:val="none"/>
          <w:lang w:bidi="ar"/>
        </w:rPr>
      </w:pPr>
    </w:p>
    <w:p w14:paraId="18D6BEBB">
      <w:pPr>
        <w:spacing w:line="360" w:lineRule="auto"/>
        <w:jc w:val="center"/>
        <w:rPr>
          <w:rFonts w:ascii="宋体" w:hAnsi="宋体" w:cs="宋体"/>
          <w:color w:val="auto"/>
          <w:szCs w:val="21"/>
          <w:highlight w:val="none"/>
          <w:lang w:bidi="ar"/>
        </w:rPr>
      </w:pPr>
    </w:p>
    <w:tbl>
      <w:tblPr>
        <w:tblStyle w:val="44"/>
        <w:tblpPr w:leftFromText="180" w:rightFromText="180" w:vertAnchor="page" w:horzAnchor="page" w:tblpX="719" w:tblpY="1426"/>
        <w:tblOverlap w:val="never"/>
        <w:tblW w:w="10579" w:type="dxa"/>
        <w:tblInd w:w="0" w:type="dxa"/>
        <w:tblLayout w:type="fixed"/>
        <w:tblCellMar>
          <w:top w:w="0" w:type="dxa"/>
          <w:left w:w="108" w:type="dxa"/>
          <w:bottom w:w="0" w:type="dxa"/>
          <w:right w:w="108" w:type="dxa"/>
        </w:tblCellMar>
      </w:tblPr>
      <w:tblGrid>
        <w:gridCol w:w="965"/>
        <w:gridCol w:w="1534"/>
        <w:gridCol w:w="4305"/>
        <w:gridCol w:w="725"/>
        <w:gridCol w:w="763"/>
        <w:gridCol w:w="1200"/>
        <w:gridCol w:w="1087"/>
      </w:tblGrid>
      <w:tr w14:paraId="050B44A8">
        <w:tblPrEx>
          <w:tblCellMar>
            <w:top w:w="0" w:type="dxa"/>
            <w:left w:w="108" w:type="dxa"/>
            <w:bottom w:w="0" w:type="dxa"/>
            <w:right w:w="108" w:type="dxa"/>
          </w:tblCellMar>
        </w:tblPrEx>
        <w:trPr>
          <w:trHeight w:val="603" w:hRule="atLeast"/>
        </w:trPr>
        <w:tc>
          <w:tcPr>
            <w:tcW w:w="6804" w:type="dxa"/>
            <w:gridSpan w:val="3"/>
            <w:tcBorders>
              <w:top w:val="nil"/>
              <w:left w:val="nil"/>
              <w:bottom w:val="nil"/>
              <w:right w:val="nil"/>
            </w:tcBorders>
            <w:noWrap/>
            <w:vAlign w:val="center"/>
          </w:tcPr>
          <w:p w14:paraId="0EB64951">
            <w:pPr>
              <w:widowControl/>
              <w:jc w:val="center"/>
              <w:rPr>
                <w:rFonts w:hint="eastAsia" w:ascii="宋体" w:hAnsi="宋体" w:eastAsia="宋体" w:cs="宋体"/>
                <w:b/>
                <w:bCs/>
                <w:sz w:val="24"/>
                <w:szCs w:val="24"/>
                <w:lang w:eastAsia="zh-CN"/>
              </w:rPr>
            </w:pPr>
            <w:r>
              <w:rPr>
                <w:rFonts w:hint="eastAsia" w:ascii="宋体" w:hAnsi="宋体" w:cs="宋体"/>
                <w:color w:val="auto"/>
                <w:sz w:val="44"/>
                <w:szCs w:val="44"/>
                <w:highlight w:val="none"/>
                <w:lang w:val="en-US" w:eastAsia="zh-CN" w:bidi="ar"/>
              </w:rPr>
              <w:t xml:space="preserve">              </w:t>
            </w:r>
            <w:r>
              <w:rPr>
                <w:rFonts w:hint="eastAsia" w:ascii="宋体" w:hAnsi="宋体" w:cs="宋体"/>
                <w:color w:val="auto"/>
                <w:sz w:val="44"/>
                <w:szCs w:val="44"/>
                <w:highlight w:val="none"/>
                <w:lang w:bidi="ar"/>
              </w:rPr>
              <w:t>分项报价清单</w:t>
            </w:r>
          </w:p>
        </w:tc>
        <w:tc>
          <w:tcPr>
            <w:tcW w:w="725" w:type="dxa"/>
            <w:tcBorders>
              <w:top w:val="nil"/>
              <w:left w:val="nil"/>
              <w:bottom w:val="nil"/>
              <w:right w:val="nil"/>
            </w:tcBorders>
            <w:noWrap/>
            <w:vAlign w:val="center"/>
          </w:tcPr>
          <w:p w14:paraId="7E986B5B">
            <w:pPr>
              <w:widowControl/>
              <w:jc w:val="left"/>
              <w:rPr>
                <w:rFonts w:ascii="宋体" w:hAnsi="宋体" w:eastAsia="宋体" w:cs="宋体"/>
                <w:b/>
                <w:bCs/>
                <w:sz w:val="24"/>
                <w:szCs w:val="24"/>
              </w:rPr>
            </w:pPr>
          </w:p>
        </w:tc>
        <w:tc>
          <w:tcPr>
            <w:tcW w:w="763" w:type="dxa"/>
            <w:tcBorders>
              <w:top w:val="nil"/>
              <w:left w:val="nil"/>
              <w:bottom w:val="nil"/>
              <w:right w:val="nil"/>
            </w:tcBorders>
            <w:noWrap/>
            <w:vAlign w:val="center"/>
          </w:tcPr>
          <w:p w14:paraId="26B98BBF">
            <w:pPr>
              <w:widowControl/>
              <w:jc w:val="left"/>
              <w:rPr>
                <w:rFonts w:ascii="宋体" w:hAnsi="宋体" w:eastAsia="宋体" w:cs="宋体"/>
                <w:b/>
                <w:bCs/>
                <w:sz w:val="24"/>
                <w:szCs w:val="24"/>
              </w:rPr>
            </w:pPr>
          </w:p>
        </w:tc>
        <w:tc>
          <w:tcPr>
            <w:tcW w:w="1200" w:type="dxa"/>
            <w:tcBorders>
              <w:top w:val="nil"/>
              <w:left w:val="nil"/>
              <w:bottom w:val="nil"/>
              <w:right w:val="nil"/>
            </w:tcBorders>
            <w:noWrap/>
            <w:vAlign w:val="center"/>
          </w:tcPr>
          <w:p w14:paraId="361ABA06">
            <w:pPr>
              <w:widowControl/>
              <w:jc w:val="right"/>
              <w:rPr>
                <w:rFonts w:hint="eastAsia" w:ascii="宋体" w:hAnsi="宋体" w:eastAsia="宋体" w:cs="宋体"/>
                <w:b/>
                <w:bCs/>
                <w:sz w:val="24"/>
                <w:szCs w:val="24"/>
              </w:rPr>
            </w:pPr>
          </w:p>
        </w:tc>
        <w:tc>
          <w:tcPr>
            <w:tcW w:w="1087" w:type="dxa"/>
            <w:tcBorders>
              <w:top w:val="nil"/>
              <w:left w:val="nil"/>
              <w:bottom w:val="nil"/>
              <w:right w:val="nil"/>
            </w:tcBorders>
            <w:noWrap/>
            <w:vAlign w:val="center"/>
          </w:tcPr>
          <w:p w14:paraId="749BC1F6">
            <w:pPr>
              <w:widowControl/>
              <w:jc w:val="right"/>
              <w:rPr>
                <w:rFonts w:hint="eastAsia" w:ascii="宋体" w:hAnsi="宋体" w:eastAsia="宋体" w:cs="宋体"/>
                <w:b/>
                <w:bCs/>
                <w:sz w:val="24"/>
                <w:szCs w:val="24"/>
              </w:rPr>
            </w:pPr>
          </w:p>
        </w:tc>
      </w:tr>
      <w:tr w14:paraId="4EFCB249">
        <w:tblPrEx>
          <w:tblCellMar>
            <w:top w:w="0" w:type="dxa"/>
            <w:left w:w="108" w:type="dxa"/>
            <w:bottom w:w="0" w:type="dxa"/>
            <w:right w:w="108" w:type="dxa"/>
          </w:tblCellMar>
        </w:tblPrEx>
        <w:trPr>
          <w:trHeight w:val="925" w:hRule="atLeast"/>
        </w:trPr>
        <w:tc>
          <w:tcPr>
            <w:tcW w:w="965" w:type="dxa"/>
            <w:tcBorders>
              <w:top w:val="single" w:color="auto" w:sz="4" w:space="0"/>
              <w:left w:val="single" w:color="auto" w:sz="4" w:space="0"/>
              <w:bottom w:val="single" w:color="auto" w:sz="4" w:space="0"/>
              <w:right w:val="single" w:color="auto" w:sz="4" w:space="0"/>
            </w:tcBorders>
            <w:noWrap/>
            <w:vAlign w:val="center"/>
          </w:tcPr>
          <w:p w14:paraId="3BC63B4D">
            <w:pPr>
              <w:widowControl/>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534" w:type="dxa"/>
            <w:tcBorders>
              <w:top w:val="single" w:color="auto" w:sz="4" w:space="0"/>
              <w:left w:val="nil"/>
              <w:bottom w:val="single" w:color="auto" w:sz="4" w:space="0"/>
              <w:right w:val="single" w:color="auto" w:sz="4" w:space="0"/>
            </w:tcBorders>
            <w:noWrap/>
            <w:vAlign w:val="center"/>
          </w:tcPr>
          <w:p w14:paraId="17E7546F">
            <w:pPr>
              <w:widowControl/>
              <w:jc w:val="center"/>
              <w:rPr>
                <w:rFonts w:ascii="宋体" w:hAnsi="宋体" w:eastAsia="宋体" w:cs="宋体"/>
                <w:b/>
                <w:bCs/>
                <w:sz w:val="24"/>
                <w:szCs w:val="24"/>
              </w:rPr>
            </w:pPr>
            <w:r>
              <w:rPr>
                <w:rFonts w:hint="eastAsia" w:ascii="宋体" w:hAnsi="宋体" w:eastAsia="宋体" w:cs="宋体"/>
                <w:b/>
                <w:bCs/>
                <w:sz w:val="24"/>
                <w:szCs w:val="24"/>
              </w:rPr>
              <w:t>名 称</w:t>
            </w:r>
          </w:p>
        </w:tc>
        <w:tc>
          <w:tcPr>
            <w:tcW w:w="4305" w:type="dxa"/>
            <w:tcBorders>
              <w:top w:val="single" w:color="auto" w:sz="4" w:space="0"/>
              <w:left w:val="nil"/>
              <w:bottom w:val="single" w:color="auto" w:sz="4" w:space="0"/>
              <w:right w:val="single" w:color="auto" w:sz="4" w:space="0"/>
            </w:tcBorders>
            <w:noWrap/>
            <w:vAlign w:val="center"/>
          </w:tcPr>
          <w:p w14:paraId="4F0E4290">
            <w:pPr>
              <w:widowControl/>
              <w:jc w:val="center"/>
              <w:rPr>
                <w:rFonts w:ascii="宋体" w:hAnsi="宋体" w:eastAsia="宋体" w:cs="宋体"/>
                <w:b/>
                <w:bCs/>
                <w:sz w:val="24"/>
                <w:szCs w:val="24"/>
              </w:rPr>
            </w:pPr>
            <w:r>
              <w:rPr>
                <w:rFonts w:hint="eastAsia" w:ascii="宋体" w:hAnsi="宋体" w:eastAsia="宋体" w:cs="宋体"/>
                <w:b/>
                <w:bCs/>
                <w:sz w:val="24"/>
                <w:szCs w:val="24"/>
              </w:rPr>
              <w:t>型号规格</w:t>
            </w:r>
          </w:p>
        </w:tc>
        <w:tc>
          <w:tcPr>
            <w:tcW w:w="725" w:type="dxa"/>
            <w:tcBorders>
              <w:top w:val="single" w:color="auto" w:sz="4" w:space="0"/>
              <w:left w:val="nil"/>
              <w:bottom w:val="single" w:color="auto" w:sz="4" w:space="0"/>
              <w:right w:val="single" w:color="auto" w:sz="4" w:space="0"/>
            </w:tcBorders>
            <w:noWrap/>
            <w:vAlign w:val="center"/>
          </w:tcPr>
          <w:p w14:paraId="6FA505A8">
            <w:pPr>
              <w:widowControl/>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763" w:type="dxa"/>
            <w:tcBorders>
              <w:top w:val="single" w:color="auto" w:sz="4" w:space="0"/>
              <w:left w:val="nil"/>
              <w:bottom w:val="single" w:color="auto" w:sz="4" w:space="0"/>
              <w:right w:val="single" w:color="auto" w:sz="4" w:space="0"/>
            </w:tcBorders>
            <w:noWrap/>
            <w:vAlign w:val="center"/>
          </w:tcPr>
          <w:p w14:paraId="29D8EBA8">
            <w:pPr>
              <w:widowControl/>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1200" w:type="dxa"/>
            <w:tcBorders>
              <w:top w:val="single" w:color="auto" w:sz="4" w:space="0"/>
              <w:left w:val="nil"/>
              <w:bottom w:val="single" w:color="auto" w:sz="4" w:space="0"/>
              <w:right w:val="single" w:color="auto" w:sz="4" w:space="0"/>
            </w:tcBorders>
            <w:noWrap w:val="0"/>
            <w:vAlign w:val="center"/>
          </w:tcPr>
          <w:p w14:paraId="2085A8EF">
            <w:pPr>
              <w:widowControl/>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投标单价（元）</w:t>
            </w:r>
          </w:p>
        </w:tc>
        <w:tc>
          <w:tcPr>
            <w:tcW w:w="1087" w:type="dxa"/>
            <w:tcBorders>
              <w:top w:val="single" w:color="auto" w:sz="4" w:space="0"/>
              <w:left w:val="nil"/>
              <w:bottom w:val="single" w:color="auto" w:sz="4" w:space="0"/>
              <w:right w:val="single" w:color="auto" w:sz="4" w:space="0"/>
            </w:tcBorders>
            <w:noWrap w:val="0"/>
            <w:vAlign w:val="center"/>
          </w:tcPr>
          <w:p w14:paraId="2C28ACA8">
            <w:pPr>
              <w:widowControl/>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合计（元）</w:t>
            </w:r>
          </w:p>
        </w:tc>
      </w:tr>
      <w:tr w14:paraId="5D048717">
        <w:tblPrEx>
          <w:tblCellMar>
            <w:top w:w="0" w:type="dxa"/>
            <w:left w:w="108" w:type="dxa"/>
            <w:bottom w:w="0" w:type="dxa"/>
            <w:right w:w="108" w:type="dxa"/>
          </w:tblCellMar>
        </w:tblPrEx>
        <w:trPr>
          <w:trHeight w:val="2432" w:hRule="atLeast"/>
        </w:trPr>
        <w:tc>
          <w:tcPr>
            <w:tcW w:w="965" w:type="dxa"/>
            <w:tcBorders>
              <w:top w:val="nil"/>
              <w:left w:val="single" w:color="auto" w:sz="4" w:space="0"/>
              <w:bottom w:val="single" w:color="auto" w:sz="4" w:space="0"/>
              <w:right w:val="single" w:color="auto" w:sz="4" w:space="0"/>
            </w:tcBorders>
            <w:noWrap/>
            <w:vAlign w:val="center"/>
          </w:tcPr>
          <w:p w14:paraId="6394FFE9">
            <w:pPr>
              <w:widowControl/>
              <w:jc w:val="center"/>
              <w:rPr>
                <w:rFonts w:ascii="宋体" w:hAnsi="宋体" w:eastAsia="宋体" w:cs="宋体"/>
                <w:b/>
                <w:bCs/>
                <w:sz w:val="24"/>
                <w:szCs w:val="24"/>
              </w:rPr>
            </w:pPr>
            <w:r>
              <w:rPr>
                <w:rFonts w:hint="eastAsia" w:ascii="宋体" w:hAnsi="宋体" w:eastAsia="宋体" w:cs="宋体"/>
                <w:b/>
                <w:bCs/>
                <w:sz w:val="24"/>
                <w:szCs w:val="24"/>
              </w:rPr>
              <w:t>1</w:t>
            </w:r>
          </w:p>
        </w:tc>
        <w:tc>
          <w:tcPr>
            <w:tcW w:w="1534" w:type="dxa"/>
            <w:tcBorders>
              <w:top w:val="nil"/>
              <w:left w:val="nil"/>
              <w:bottom w:val="single" w:color="auto" w:sz="4" w:space="0"/>
              <w:right w:val="single" w:color="auto" w:sz="4" w:space="0"/>
            </w:tcBorders>
            <w:noWrap w:val="0"/>
            <w:vAlign w:val="center"/>
          </w:tcPr>
          <w:p w14:paraId="63C8C9EE">
            <w:pPr>
              <w:keepNext w:val="0"/>
              <w:keepLines w:val="0"/>
              <w:widowControl/>
              <w:suppressLineNumbers w:val="0"/>
              <w:jc w:val="center"/>
              <w:textAlignment w:val="center"/>
              <w:rPr>
                <w:rFonts w:ascii="宋体" w:hAnsi="宋体" w:eastAsia="宋体" w:cs="宋体"/>
                <w:b w:val="0"/>
                <w:bCs w:val="0"/>
                <w:sz w:val="24"/>
                <w:szCs w:val="24"/>
              </w:rPr>
            </w:pPr>
            <w:r>
              <w:rPr>
                <w:rFonts w:hint="eastAsia" w:ascii="宋体" w:hAnsi="宋体" w:eastAsia="宋体" w:cs="宋体"/>
                <w:i w:val="0"/>
                <w:iCs w:val="0"/>
                <w:color w:val="000000"/>
                <w:sz w:val="20"/>
                <w:szCs w:val="20"/>
                <w:u w:val="none"/>
              </w:rPr>
              <w:t>安装双管塑料槽管</w:t>
            </w:r>
          </w:p>
        </w:tc>
        <w:tc>
          <w:tcPr>
            <w:tcW w:w="4305" w:type="dxa"/>
            <w:tcBorders>
              <w:top w:val="nil"/>
              <w:left w:val="nil"/>
              <w:bottom w:val="single" w:color="auto" w:sz="4" w:space="0"/>
              <w:right w:val="single" w:color="auto" w:sz="4" w:space="0"/>
            </w:tcBorders>
            <w:noWrap w:val="0"/>
            <w:vAlign w:val="center"/>
          </w:tcPr>
          <w:p w14:paraId="474DAB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对于不能使用的堆粮线四周旧双塑料槽管要拆除，再按照要求安装新双塑料槽管，双槽背面及对接间隙涂结构胶嵌入式充填（对普通安装方法安装的老槽管一次性全部拆除换新）。</w:t>
            </w:r>
          </w:p>
          <w:p w14:paraId="3F07050F">
            <w:pPr>
              <w:keepNext w:val="0"/>
              <w:keepLines w:val="0"/>
              <w:widowControl/>
              <w:suppressLineNumbers w:val="0"/>
              <w:jc w:val="left"/>
              <w:textAlignment w:val="center"/>
              <w:rPr>
                <w:rFonts w:ascii="宋体" w:hAnsi="宋体" w:eastAsia="宋体" w:cs="宋体"/>
                <w:b w:val="0"/>
                <w:bCs w:val="0"/>
                <w:sz w:val="24"/>
                <w:szCs w:val="24"/>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、仓门四周及堆粮线安装的密封双槽对接间隙涂结构胶（耐候结构胶或环氧封缝胶处理）。</w:t>
            </w:r>
          </w:p>
        </w:tc>
        <w:tc>
          <w:tcPr>
            <w:tcW w:w="725" w:type="dxa"/>
            <w:tcBorders>
              <w:top w:val="nil"/>
              <w:left w:val="nil"/>
              <w:bottom w:val="single" w:color="auto" w:sz="4" w:space="0"/>
              <w:right w:val="single" w:color="auto" w:sz="4" w:space="0"/>
            </w:tcBorders>
            <w:noWrap/>
            <w:vAlign w:val="center"/>
          </w:tcPr>
          <w:p w14:paraId="54F91039">
            <w:pPr>
              <w:keepNext w:val="0"/>
              <w:keepLines w:val="0"/>
              <w:widowControl/>
              <w:suppressLineNumbers w:val="0"/>
              <w:jc w:val="center"/>
              <w:textAlignment w:val="center"/>
              <w:rPr>
                <w:rFonts w:hint="eastAsia"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763" w:type="dxa"/>
            <w:tcBorders>
              <w:top w:val="nil"/>
              <w:left w:val="nil"/>
              <w:bottom w:val="single" w:color="auto" w:sz="4" w:space="0"/>
              <w:right w:val="single" w:color="auto" w:sz="4" w:space="0"/>
            </w:tcBorders>
            <w:noWrap/>
            <w:vAlign w:val="center"/>
          </w:tcPr>
          <w:p w14:paraId="2B9BE4DB">
            <w:pPr>
              <w:keepNext w:val="0"/>
              <w:keepLines w:val="0"/>
              <w:widowControl/>
              <w:suppressLineNumbers w:val="0"/>
              <w:jc w:val="center"/>
              <w:textAlignment w:val="center"/>
              <w:rPr>
                <w:rFonts w:hint="default"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315</w:t>
            </w:r>
          </w:p>
        </w:tc>
        <w:tc>
          <w:tcPr>
            <w:tcW w:w="1200" w:type="dxa"/>
            <w:tcBorders>
              <w:top w:val="nil"/>
              <w:left w:val="nil"/>
              <w:bottom w:val="single" w:color="auto" w:sz="4" w:space="0"/>
              <w:right w:val="single" w:color="auto" w:sz="4" w:space="0"/>
            </w:tcBorders>
            <w:noWrap/>
            <w:vAlign w:val="center"/>
          </w:tcPr>
          <w:p w14:paraId="06DC1220">
            <w:pPr>
              <w:keepNext w:val="0"/>
              <w:keepLines w:val="0"/>
              <w:widowControl/>
              <w:suppressLineNumbers w:val="0"/>
              <w:jc w:val="center"/>
              <w:textAlignment w:val="center"/>
              <w:rPr>
                <w:rFonts w:hint="default" w:ascii="宋体" w:hAnsi="宋体" w:eastAsia="宋体" w:cs="宋体"/>
                <w:b/>
                <w:bCs/>
                <w:sz w:val="24"/>
                <w:szCs w:val="24"/>
                <w:lang w:val="en-US" w:eastAsia="zh-CN"/>
              </w:rPr>
            </w:pPr>
          </w:p>
        </w:tc>
        <w:tc>
          <w:tcPr>
            <w:tcW w:w="1087" w:type="dxa"/>
            <w:tcBorders>
              <w:top w:val="nil"/>
              <w:left w:val="nil"/>
              <w:bottom w:val="single" w:color="auto" w:sz="4" w:space="0"/>
              <w:right w:val="single" w:color="auto" w:sz="4" w:space="0"/>
            </w:tcBorders>
            <w:noWrap/>
            <w:vAlign w:val="center"/>
          </w:tcPr>
          <w:p w14:paraId="74CAF1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6C24C7">
        <w:tblPrEx>
          <w:tblCellMar>
            <w:top w:w="0" w:type="dxa"/>
            <w:left w:w="108" w:type="dxa"/>
            <w:bottom w:w="0" w:type="dxa"/>
            <w:right w:w="108" w:type="dxa"/>
          </w:tblCellMar>
        </w:tblPrEx>
        <w:trPr>
          <w:trHeight w:val="1829" w:hRule="atLeast"/>
        </w:trPr>
        <w:tc>
          <w:tcPr>
            <w:tcW w:w="965" w:type="dxa"/>
            <w:tcBorders>
              <w:top w:val="nil"/>
              <w:left w:val="single" w:color="auto" w:sz="4" w:space="0"/>
              <w:bottom w:val="single" w:color="auto" w:sz="4" w:space="0"/>
              <w:right w:val="single" w:color="auto" w:sz="4" w:space="0"/>
            </w:tcBorders>
            <w:noWrap/>
            <w:vAlign w:val="center"/>
          </w:tcPr>
          <w:p w14:paraId="065B3B71">
            <w:pPr>
              <w:widowControl/>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p>
        </w:tc>
        <w:tc>
          <w:tcPr>
            <w:tcW w:w="1534" w:type="dxa"/>
            <w:tcBorders>
              <w:top w:val="nil"/>
              <w:left w:val="nil"/>
              <w:bottom w:val="single" w:color="auto" w:sz="4" w:space="0"/>
              <w:right w:val="single" w:color="auto" w:sz="4" w:space="0"/>
            </w:tcBorders>
            <w:noWrap w:val="0"/>
            <w:vAlign w:val="center"/>
          </w:tcPr>
          <w:p w14:paraId="238D3BA7">
            <w:pPr>
              <w:keepNext w:val="0"/>
              <w:keepLines w:val="0"/>
              <w:widowControl/>
              <w:suppressLineNumbers w:val="0"/>
              <w:jc w:val="center"/>
              <w:textAlignment w:val="center"/>
              <w:rPr>
                <w:rFonts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墙角气密性处理</w:t>
            </w:r>
          </w:p>
        </w:tc>
        <w:tc>
          <w:tcPr>
            <w:tcW w:w="4305" w:type="dxa"/>
            <w:tcBorders>
              <w:top w:val="nil"/>
              <w:left w:val="nil"/>
              <w:bottom w:val="single" w:color="auto" w:sz="4" w:space="0"/>
              <w:right w:val="single" w:color="auto" w:sz="4" w:space="0"/>
            </w:tcBorders>
            <w:noWrap w:val="0"/>
            <w:vAlign w:val="center"/>
          </w:tcPr>
          <w:p w14:paraId="546850DE">
            <w:pPr>
              <w:keepNext w:val="0"/>
              <w:keepLines w:val="0"/>
              <w:widowControl/>
              <w:suppressLineNumbers w:val="0"/>
              <w:jc w:val="left"/>
              <w:textAlignment w:val="center"/>
              <w:rPr>
                <w:rFonts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1、部位：墙角处向上沿墙35cm地坪15cm范围内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2、墙面与地面之间的沉降缝要求用油麻丝加混凝土填实（较大裂缝处先用环氧灌封胶灌缝处理）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3、卷材品种、规格、厚度：热敷SBS卷材</w:t>
            </w:r>
          </w:p>
        </w:tc>
        <w:tc>
          <w:tcPr>
            <w:tcW w:w="725" w:type="dxa"/>
            <w:tcBorders>
              <w:top w:val="nil"/>
              <w:left w:val="nil"/>
              <w:bottom w:val="single" w:color="auto" w:sz="4" w:space="0"/>
              <w:right w:val="single" w:color="auto" w:sz="4" w:space="0"/>
            </w:tcBorders>
            <w:noWrap/>
            <w:vAlign w:val="center"/>
          </w:tcPr>
          <w:p w14:paraId="058B875C">
            <w:pPr>
              <w:keepNext w:val="0"/>
              <w:keepLines w:val="0"/>
              <w:widowControl/>
              <w:suppressLineNumbers w:val="0"/>
              <w:jc w:val="center"/>
              <w:textAlignment w:val="center"/>
              <w:rPr>
                <w:rFonts w:hint="eastAsia"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763" w:type="dxa"/>
            <w:tcBorders>
              <w:top w:val="nil"/>
              <w:left w:val="nil"/>
              <w:bottom w:val="single" w:color="auto" w:sz="4" w:space="0"/>
              <w:right w:val="single" w:color="auto" w:sz="4" w:space="0"/>
            </w:tcBorders>
            <w:noWrap/>
            <w:vAlign w:val="center"/>
          </w:tcPr>
          <w:p w14:paraId="5863AB09">
            <w:pPr>
              <w:keepNext w:val="0"/>
              <w:keepLines w:val="0"/>
              <w:widowControl/>
              <w:suppressLineNumbers w:val="0"/>
              <w:jc w:val="center"/>
              <w:textAlignment w:val="center"/>
              <w:rPr>
                <w:rFonts w:hint="default"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132</w:t>
            </w:r>
          </w:p>
        </w:tc>
        <w:tc>
          <w:tcPr>
            <w:tcW w:w="1200" w:type="dxa"/>
            <w:tcBorders>
              <w:top w:val="nil"/>
              <w:left w:val="nil"/>
              <w:bottom w:val="single" w:color="auto" w:sz="4" w:space="0"/>
              <w:right w:val="single" w:color="auto" w:sz="4" w:space="0"/>
            </w:tcBorders>
            <w:noWrap/>
            <w:vAlign w:val="center"/>
          </w:tcPr>
          <w:p w14:paraId="0BAC4418">
            <w:pPr>
              <w:keepNext w:val="0"/>
              <w:keepLines w:val="0"/>
              <w:widowControl/>
              <w:suppressLineNumbers w:val="0"/>
              <w:jc w:val="center"/>
              <w:textAlignment w:val="center"/>
              <w:rPr>
                <w:rFonts w:hint="default" w:ascii="宋体" w:hAnsi="宋体" w:eastAsia="宋体" w:cs="宋体"/>
                <w:b/>
                <w:bCs/>
                <w:sz w:val="24"/>
                <w:szCs w:val="24"/>
                <w:lang w:val="en-US" w:eastAsia="zh-CN"/>
              </w:rPr>
            </w:pPr>
          </w:p>
        </w:tc>
        <w:tc>
          <w:tcPr>
            <w:tcW w:w="1087" w:type="dxa"/>
            <w:tcBorders>
              <w:top w:val="nil"/>
              <w:left w:val="nil"/>
              <w:bottom w:val="single" w:color="auto" w:sz="4" w:space="0"/>
              <w:right w:val="single" w:color="auto" w:sz="4" w:space="0"/>
            </w:tcBorders>
            <w:noWrap/>
            <w:vAlign w:val="center"/>
          </w:tcPr>
          <w:p w14:paraId="587398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80D860">
        <w:tblPrEx>
          <w:tblCellMar>
            <w:top w:w="0" w:type="dxa"/>
            <w:left w:w="108" w:type="dxa"/>
            <w:bottom w:w="0" w:type="dxa"/>
            <w:right w:w="108" w:type="dxa"/>
          </w:tblCellMar>
        </w:tblPrEx>
        <w:trPr>
          <w:trHeight w:val="922" w:hRule="atLeast"/>
        </w:trPr>
        <w:tc>
          <w:tcPr>
            <w:tcW w:w="965" w:type="dxa"/>
            <w:tcBorders>
              <w:top w:val="nil"/>
              <w:left w:val="single" w:color="auto" w:sz="4" w:space="0"/>
              <w:bottom w:val="single" w:color="auto" w:sz="4" w:space="0"/>
              <w:right w:val="single" w:color="auto" w:sz="4" w:space="0"/>
            </w:tcBorders>
            <w:noWrap/>
            <w:vAlign w:val="center"/>
          </w:tcPr>
          <w:p w14:paraId="6B0596DC">
            <w:pPr>
              <w:widowControl/>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p>
        </w:tc>
        <w:tc>
          <w:tcPr>
            <w:tcW w:w="1534" w:type="dxa"/>
            <w:tcBorders>
              <w:top w:val="nil"/>
              <w:left w:val="nil"/>
              <w:bottom w:val="single" w:color="auto" w:sz="4" w:space="0"/>
              <w:right w:val="single" w:color="auto" w:sz="4" w:space="0"/>
            </w:tcBorders>
            <w:noWrap w:val="0"/>
            <w:vAlign w:val="center"/>
          </w:tcPr>
          <w:p w14:paraId="20321D87">
            <w:pPr>
              <w:keepNext w:val="0"/>
              <w:keepLines w:val="0"/>
              <w:widowControl/>
              <w:suppressLineNumbers w:val="0"/>
              <w:jc w:val="center"/>
              <w:textAlignment w:val="center"/>
              <w:rPr>
                <w:rFonts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地坪裂缝处理</w:t>
            </w:r>
          </w:p>
        </w:tc>
        <w:tc>
          <w:tcPr>
            <w:tcW w:w="4305" w:type="dxa"/>
            <w:tcBorders>
              <w:top w:val="nil"/>
              <w:left w:val="nil"/>
              <w:bottom w:val="single" w:color="auto" w:sz="4" w:space="0"/>
              <w:right w:val="single" w:color="auto" w:sz="4" w:space="0"/>
            </w:tcBorders>
            <w:noWrap w:val="0"/>
            <w:vAlign w:val="center"/>
          </w:tcPr>
          <w:p w14:paraId="0DA9425F">
            <w:pPr>
              <w:keepNext w:val="0"/>
              <w:keepLines w:val="0"/>
              <w:widowControl/>
              <w:suppressLineNumbers w:val="0"/>
              <w:jc w:val="left"/>
              <w:textAlignment w:val="center"/>
              <w:rPr>
                <w:rFonts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1、对仓内开裂的地坪缝隙进行清理后，灌聚氨酯涂料进行填充堵实。</w:t>
            </w:r>
          </w:p>
        </w:tc>
        <w:tc>
          <w:tcPr>
            <w:tcW w:w="725" w:type="dxa"/>
            <w:tcBorders>
              <w:top w:val="nil"/>
              <w:left w:val="nil"/>
              <w:bottom w:val="single" w:color="auto" w:sz="4" w:space="0"/>
              <w:right w:val="single" w:color="auto" w:sz="4" w:space="0"/>
            </w:tcBorders>
            <w:noWrap/>
            <w:vAlign w:val="center"/>
          </w:tcPr>
          <w:p w14:paraId="5DA60714">
            <w:pPr>
              <w:keepNext w:val="0"/>
              <w:keepLines w:val="0"/>
              <w:widowControl/>
              <w:suppressLineNumbers w:val="0"/>
              <w:jc w:val="center"/>
              <w:textAlignment w:val="center"/>
              <w:rPr>
                <w:rFonts w:hint="eastAsia"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平方米</w:t>
            </w:r>
          </w:p>
        </w:tc>
        <w:tc>
          <w:tcPr>
            <w:tcW w:w="763" w:type="dxa"/>
            <w:tcBorders>
              <w:top w:val="nil"/>
              <w:left w:val="nil"/>
              <w:bottom w:val="single" w:color="auto" w:sz="4" w:space="0"/>
              <w:right w:val="single" w:color="auto" w:sz="4" w:space="0"/>
            </w:tcBorders>
            <w:noWrap/>
            <w:vAlign w:val="center"/>
          </w:tcPr>
          <w:p w14:paraId="1CFE1288">
            <w:pPr>
              <w:keepNext w:val="0"/>
              <w:keepLines w:val="0"/>
              <w:widowControl/>
              <w:suppressLineNumbers w:val="0"/>
              <w:jc w:val="center"/>
              <w:textAlignment w:val="center"/>
              <w:rPr>
                <w:rFonts w:hint="default"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1008</w:t>
            </w:r>
          </w:p>
        </w:tc>
        <w:tc>
          <w:tcPr>
            <w:tcW w:w="1200" w:type="dxa"/>
            <w:tcBorders>
              <w:top w:val="nil"/>
              <w:left w:val="nil"/>
              <w:bottom w:val="single" w:color="auto" w:sz="4" w:space="0"/>
              <w:right w:val="single" w:color="auto" w:sz="4" w:space="0"/>
            </w:tcBorders>
            <w:noWrap/>
            <w:vAlign w:val="center"/>
          </w:tcPr>
          <w:p w14:paraId="20540CFB">
            <w:pPr>
              <w:keepNext w:val="0"/>
              <w:keepLines w:val="0"/>
              <w:widowControl/>
              <w:suppressLineNumbers w:val="0"/>
              <w:jc w:val="center"/>
              <w:textAlignment w:val="center"/>
              <w:rPr>
                <w:rFonts w:hint="default" w:ascii="宋体" w:hAnsi="宋体" w:eastAsia="宋体" w:cs="宋体"/>
                <w:b/>
                <w:bCs/>
                <w:sz w:val="24"/>
                <w:szCs w:val="24"/>
                <w:lang w:val="en-US" w:eastAsia="zh-CN"/>
              </w:rPr>
            </w:pPr>
          </w:p>
        </w:tc>
        <w:tc>
          <w:tcPr>
            <w:tcW w:w="1087" w:type="dxa"/>
            <w:tcBorders>
              <w:top w:val="nil"/>
              <w:left w:val="nil"/>
              <w:bottom w:val="single" w:color="auto" w:sz="4" w:space="0"/>
              <w:right w:val="single" w:color="auto" w:sz="4" w:space="0"/>
            </w:tcBorders>
            <w:noWrap/>
            <w:vAlign w:val="center"/>
          </w:tcPr>
          <w:p w14:paraId="00CBC7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7096E2">
        <w:tblPrEx>
          <w:tblCellMar>
            <w:top w:w="0" w:type="dxa"/>
            <w:left w:w="108" w:type="dxa"/>
            <w:bottom w:w="0" w:type="dxa"/>
            <w:right w:w="108" w:type="dxa"/>
          </w:tblCellMar>
        </w:tblPrEx>
        <w:trPr>
          <w:trHeight w:val="1527" w:hRule="atLeast"/>
        </w:trPr>
        <w:tc>
          <w:tcPr>
            <w:tcW w:w="965" w:type="dxa"/>
            <w:tcBorders>
              <w:top w:val="nil"/>
              <w:left w:val="single" w:color="auto" w:sz="4" w:space="0"/>
              <w:bottom w:val="single" w:color="auto" w:sz="4" w:space="0"/>
              <w:right w:val="single" w:color="auto" w:sz="4" w:space="0"/>
            </w:tcBorders>
            <w:noWrap/>
            <w:vAlign w:val="center"/>
          </w:tcPr>
          <w:p w14:paraId="49082A98">
            <w:pPr>
              <w:widowControl/>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p>
        </w:tc>
        <w:tc>
          <w:tcPr>
            <w:tcW w:w="1534" w:type="dxa"/>
            <w:tcBorders>
              <w:top w:val="nil"/>
              <w:left w:val="nil"/>
              <w:bottom w:val="single" w:color="auto" w:sz="4" w:space="0"/>
              <w:right w:val="single" w:color="auto" w:sz="4" w:space="0"/>
            </w:tcBorders>
            <w:noWrap w:val="0"/>
            <w:vAlign w:val="center"/>
          </w:tcPr>
          <w:p w14:paraId="3FC18641">
            <w:pPr>
              <w:keepNext w:val="0"/>
              <w:keepLines w:val="0"/>
              <w:widowControl/>
              <w:suppressLineNumbers w:val="0"/>
              <w:jc w:val="center"/>
              <w:textAlignment w:val="center"/>
              <w:rPr>
                <w:rFonts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通风口气密性处理</w:t>
            </w:r>
          </w:p>
        </w:tc>
        <w:tc>
          <w:tcPr>
            <w:tcW w:w="4305" w:type="dxa"/>
            <w:tcBorders>
              <w:top w:val="nil"/>
              <w:left w:val="nil"/>
              <w:bottom w:val="single" w:color="auto" w:sz="4" w:space="0"/>
              <w:right w:val="single" w:color="auto" w:sz="4" w:space="0"/>
            </w:tcBorders>
            <w:noWrap w:val="0"/>
            <w:vAlign w:val="center"/>
          </w:tcPr>
          <w:p w14:paraId="17642075">
            <w:pPr>
              <w:keepNext w:val="0"/>
              <w:keepLines w:val="0"/>
              <w:widowControl/>
              <w:suppressLineNumbers w:val="0"/>
              <w:jc w:val="left"/>
              <w:textAlignment w:val="center"/>
              <w:rPr>
                <w:rFonts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1、分配箱与墙壁之间、分配箱外表面、通风口内侧四周喷涂30mm厚粮仓专用硬泡聚氨酯，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2、仓外通风口与墙体之间部分用一道环氧树脂加固密封处理，</w:t>
            </w:r>
          </w:p>
        </w:tc>
        <w:tc>
          <w:tcPr>
            <w:tcW w:w="725" w:type="dxa"/>
            <w:tcBorders>
              <w:top w:val="nil"/>
              <w:left w:val="nil"/>
              <w:bottom w:val="single" w:color="auto" w:sz="4" w:space="0"/>
              <w:right w:val="single" w:color="auto" w:sz="4" w:space="0"/>
            </w:tcBorders>
            <w:noWrap/>
            <w:vAlign w:val="center"/>
          </w:tcPr>
          <w:p w14:paraId="1433E57B">
            <w:pPr>
              <w:keepNext w:val="0"/>
              <w:keepLines w:val="0"/>
              <w:widowControl/>
              <w:suppressLineNumbers w:val="0"/>
              <w:jc w:val="center"/>
              <w:textAlignment w:val="center"/>
              <w:rPr>
                <w:rFonts w:hint="eastAsia"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763" w:type="dxa"/>
            <w:tcBorders>
              <w:top w:val="nil"/>
              <w:left w:val="nil"/>
              <w:bottom w:val="single" w:color="auto" w:sz="4" w:space="0"/>
              <w:right w:val="single" w:color="auto" w:sz="4" w:space="0"/>
            </w:tcBorders>
            <w:noWrap/>
            <w:vAlign w:val="center"/>
          </w:tcPr>
          <w:p w14:paraId="3EBF5B73">
            <w:pPr>
              <w:keepNext w:val="0"/>
              <w:keepLines w:val="0"/>
              <w:widowControl/>
              <w:suppressLineNumbers w:val="0"/>
              <w:jc w:val="center"/>
              <w:textAlignment w:val="center"/>
              <w:rPr>
                <w:rFonts w:hint="default" w:ascii="宋体" w:hAnsi="宋体" w:eastAsia="宋体" w:cs="宋体"/>
                <w:b/>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200" w:type="dxa"/>
            <w:tcBorders>
              <w:top w:val="nil"/>
              <w:left w:val="nil"/>
              <w:bottom w:val="single" w:color="auto" w:sz="4" w:space="0"/>
              <w:right w:val="single" w:color="auto" w:sz="4" w:space="0"/>
            </w:tcBorders>
            <w:noWrap/>
            <w:vAlign w:val="center"/>
          </w:tcPr>
          <w:p w14:paraId="0B8100AB">
            <w:pPr>
              <w:keepNext w:val="0"/>
              <w:keepLines w:val="0"/>
              <w:widowControl/>
              <w:suppressLineNumbers w:val="0"/>
              <w:jc w:val="center"/>
              <w:textAlignment w:val="center"/>
              <w:rPr>
                <w:rFonts w:hint="default" w:ascii="宋体" w:hAnsi="宋体" w:eastAsia="宋体" w:cs="宋体"/>
                <w:b/>
                <w:bCs/>
                <w:sz w:val="24"/>
                <w:szCs w:val="24"/>
                <w:lang w:val="en-US" w:eastAsia="zh-CN"/>
              </w:rPr>
            </w:pPr>
          </w:p>
        </w:tc>
        <w:tc>
          <w:tcPr>
            <w:tcW w:w="1087" w:type="dxa"/>
            <w:tcBorders>
              <w:top w:val="nil"/>
              <w:left w:val="nil"/>
              <w:bottom w:val="single" w:color="auto" w:sz="4" w:space="0"/>
              <w:right w:val="single" w:color="auto" w:sz="4" w:space="0"/>
            </w:tcBorders>
            <w:noWrap/>
            <w:vAlign w:val="center"/>
          </w:tcPr>
          <w:p w14:paraId="1B2454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0DEC99">
        <w:tblPrEx>
          <w:tblCellMar>
            <w:top w:w="0" w:type="dxa"/>
            <w:left w:w="108" w:type="dxa"/>
            <w:bottom w:w="0" w:type="dxa"/>
            <w:right w:w="108" w:type="dxa"/>
          </w:tblCellMar>
        </w:tblPrEx>
        <w:trPr>
          <w:trHeight w:val="685" w:hRule="atLeast"/>
        </w:trPr>
        <w:tc>
          <w:tcPr>
            <w:tcW w:w="965" w:type="dxa"/>
            <w:tcBorders>
              <w:top w:val="nil"/>
              <w:left w:val="single" w:color="auto" w:sz="4" w:space="0"/>
              <w:bottom w:val="single" w:color="auto" w:sz="4" w:space="0"/>
              <w:right w:val="single" w:color="auto" w:sz="4" w:space="0"/>
            </w:tcBorders>
            <w:noWrap/>
            <w:vAlign w:val="center"/>
          </w:tcPr>
          <w:p w14:paraId="5A30EACA">
            <w:pPr>
              <w:widowControl/>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w:t>
            </w:r>
          </w:p>
        </w:tc>
        <w:tc>
          <w:tcPr>
            <w:tcW w:w="1534" w:type="dxa"/>
            <w:tcBorders>
              <w:top w:val="nil"/>
              <w:left w:val="nil"/>
              <w:bottom w:val="single" w:color="auto" w:sz="4" w:space="0"/>
              <w:right w:val="single" w:color="auto" w:sz="4" w:space="0"/>
            </w:tcBorders>
            <w:noWrap w:val="0"/>
            <w:vAlign w:val="center"/>
          </w:tcPr>
          <w:p w14:paraId="28C6B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茂金丝复合膜</w:t>
            </w:r>
          </w:p>
        </w:tc>
        <w:tc>
          <w:tcPr>
            <w:tcW w:w="4305" w:type="dxa"/>
            <w:tcBorders>
              <w:top w:val="nil"/>
              <w:left w:val="nil"/>
              <w:bottom w:val="single" w:color="auto" w:sz="4" w:space="0"/>
              <w:right w:val="single" w:color="auto" w:sz="4" w:space="0"/>
            </w:tcBorders>
            <w:noWrap w:val="0"/>
            <w:vAlign w:val="center"/>
          </w:tcPr>
          <w:p w14:paraId="48B03E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尺寸定制： 46m*28m  厚度： 12丝</w:t>
            </w:r>
          </w:p>
        </w:tc>
        <w:tc>
          <w:tcPr>
            <w:tcW w:w="725" w:type="dxa"/>
            <w:tcBorders>
              <w:top w:val="nil"/>
              <w:left w:val="nil"/>
              <w:bottom w:val="single" w:color="auto" w:sz="4" w:space="0"/>
              <w:right w:val="single" w:color="auto" w:sz="4" w:space="0"/>
            </w:tcBorders>
            <w:noWrap/>
            <w:vAlign w:val="center"/>
          </w:tcPr>
          <w:p w14:paraId="38E34E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63" w:type="dxa"/>
            <w:tcBorders>
              <w:top w:val="nil"/>
              <w:left w:val="nil"/>
              <w:bottom w:val="single" w:color="auto" w:sz="4" w:space="0"/>
              <w:right w:val="single" w:color="auto" w:sz="4" w:space="0"/>
            </w:tcBorders>
            <w:noWrap/>
            <w:vAlign w:val="center"/>
          </w:tcPr>
          <w:p w14:paraId="4DBC3C8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nil"/>
              <w:left w:val="nil"/>
              <w:bottom w:val="single" w:color="auto" w:sz="4" w:space="0"/>
              <w:right w:val="single" w:color="auto" w:sz="4" w:space="0"/>
            </w:tcBorders>
            <w:noWrap/>
            <w:vAlign w:val="center"/>
          </w:tcPr>
          <w:p w14:paraId="7B30215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087" w:type="dxa"/>
            <w:tcBorders>
              <w:top w:val="nil"/>
              <w:left w:val="nil"/>
              <w:bottom w:val="single" w:color="auto" w:sz="4" w:space="0"/>
              <w:right w:val="single" w:color="auto" w:sz="4" w:space="0"/>
            </w:tcBorders>
            <w:noWrap/>
            <w:vAlign w:val="center"/>
          </w:tcPr>
          <w:p w14:paraId="6EFCAF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707C00">
        <w:tblPrEx>
          <w:tblCellMar>
            <w:top w:w="0" w:type="dxa"/>
            <w:left w:w="108" w:type="dxa"/>
            <w:bottom w:w="0" w:type="dxa"/>
            <w:right w:w="108" w:type="dxa"/>
          </w:tblCellMar>
        </w:tblPrEx>
        <w:trPr>
          <w:trHeight w:val="740" w:hRule="atLeast"/>
        </w:trPr>
        <w:tc>
          <w:tcPr>
            <w:tcW w:w="965" w:type="dxa"/>
            <w:tcBorders>
              <w:top w:val="nil"/>
              <w:left w:val="single" w:color="auto" w:sz="4" w:space="0"/>
              <w:bottom w:val="single" w:color="auto" w:sz="4" w:space="0"/>
              <w:right w:val="single" w:color="auto" w:sz="4" w:space="0"/>
            </w:tcBorders>
            <w:noWrap/>
            <w:vAlign w:val="center"/>
          </w:tcPr>
          <w:p w14:paraId="2985340E">
            <w:pPr>
              <w:widowControl/>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1534" w:type="dxa"/>
            <w:tcBorders>
              <w:top w:val="nil"/>
              <w:left w:val="nil"/>
              <w:bottom w:val="single" w:color="auto" w:sz="4" w:space="0"/>
              <w:right w:val="single" w:color="auto" w:sz="4" w:space="0"/>
            </w:tcBorders>
            <w:noWrap w:val="0"/>
            <w:vAlign w:val="center"/>
          </w:tcPr>
          <w:p w14:paraId="1156B4B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氮气接口</w:t>
            </w:r>
          </w:p>
        </w:tc>
        <w:tc>
          <w:tcPr>
            <w:tcW w:w="4305" w:type="dxa"/>
            <w:tcBorders>
              <w:top w:val="nil"/>
              <w:left w:val="nil"/>
              <w:bottom w:val="single" w:color="auto" w:sz="4" w:space="0"/>
              <w:right w:val="single" w:color="auto" w:sz="4" w:space="0"/>
            </w:tcBorders>
            <w:noWrap w:val="0"/>
            <w:vAlign w:val="center"/>
          </w:tcPr>
          <w:p w14:paraId="200EE29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DN63-DN80</w:t>
            </w:r>
          </w:p>
        </w:tc>
        <w:tc>
          <w:tcPr>
            <w:tcW w:w="725" w:type="dxa"/>
            <w:tcBorders>
              <w:top w:val="nil"/>
              <w:left w:val="nil"/>
              <w:bottom w:val="single" w:color="auto" w:sz="4" w:space="0"/>
              <w:right w:val="single" w:color="auto" w:sz="4" w:space="0"/>
            </w:tcBorders>
            <w:noWrap/>
            <w:vAlign w:val="center"/>
          </w:tcPr>
          <w:p w14:paraId="2B7F354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63" w:type="dxa"/>
            <w:tcBorders>
              <w:top w:val="nil"/>
              <w:left w:val="nil"/>
              <w:bottom w:val="single" w:color="auto" w:sz="4" w:space="0"/>
              <w:right w:val="single" w:color="auto" w:sz="4" w:space="0"/>
            </w:tcBorders>
            <w:noWrap/>
            <w:vAlign w:val="center"/>
          </w:tcPr>
          <w:p w14:paraId="72811B9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nil"/>
              <w:left w:val="nil"/>
              <w:bottom w:val="single" w:color="auto" w:sz="4" w:space="0"/>
              <w:right w:val="single" w:color="auto" w:sz="4" w:space="0"/>
            </w:tcBorders>
            <w:noWrap/>
            <w:vAlign w:val="center"/>
          </w:tcPr>
          <w:p w14:paraId="126F1C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087" w:type="dxa"/>
            <w:tcBorders>
              <w:top w:val="nil"/>
              <w:left w:val="nil"/>
              <w:bottom w:val="single" w:color="auto" w:sz="4" w:space="0"/>
              <w:right w:val="single" w:color="auto" w:sz="4" w:space="0"/>
            </w:tcBorders>
            <w:noWrap/>
            <w:vAlign w:val="center"/>
          </w:tcPr>
          <w:p w14:paraId="73C67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A2F81C">
        <w:tblPrEx>
          <w:tblCellMar>
            <w:top w:w="0" w:type="dxa"/>
            <w:left w:w="108" w:type="dxa"/>
            <w:bottom w:w="0" w:type="dxa"/>
            <w:right w:w="108" w:type="dxa"/>
          </w:tblCellMar>
        </w:tblPrEx>
        <w:trPr>
          <w:trHeight w:val="674" w:hRule="atLeast"/>
        </w:trPr>
        <w:tc>
          <w:tcPr>
            <w:tcW w:w="965" w:type="dxa"/>
            <w:tcBorders>
              <w:top w:val="nil"/>
              <w:left w:val="single" w:color="auto" w:sz="4" w:space="0"/>
              <w:bottom w:val="single" w:color="auto" w:sz="4" w:space="0"/>
              <w:right w:val="single" w:color="auto" w:sz="4" w:space="0"/>
            </w:tcBorders>
            <w:noWrap/>
            <w:vAlign w:val="center"/>
          </w:tcPr>
          <w:p w14:paraId="77FD06B2">
            <w:pPr>
              <w:widowControl/>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1534" w:type="dxa"/>
            <w:tcBorders>
              <w:top w:val="nil"/>
              <w:left w:val="nil"/>
              <w:bottom w:val="single" w:color="auto" w:sz="4" w:space="0"/>
              <w:right w:val="single" w:color="auto" w:sz="4" w:space="0"/>
            </w:tcBorders>
            <w:noWrap w:val="0"/>
            <w:vAlign w:val="center"/>
          </w:tcPr>
          <w:p w14:paraId="22D3774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气密性检测机专用阀门</w:t>
            </w:r>
          </w:p>
        </w:tc>
        <w:tc>
          <w:tcPr>
            <w:tcW w:w="4305" w:type="dxa"/>
            <w:tcBorders>
              <w:top w:val="nil"/>
              <w:left w:val="nil"/>
              <w:bottom w:val="single" w:color="auto" w:sz="4" w:space="0"/>
              <w:right w:val="single" w:color="auto" w:sz="4" w:space="0"/>
            </w:tcBorders>
            <w:noWrap w:val="0"/>
            <w:vAlign w:val="center"/>
          </w:tcPr>
          <w:p w14:paraId="113580A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定制</w:t>
            </w:r>
          </w:p>
        </w:tc>
        <w:tc>
          <w:tcPr>
            <w:tcW w:w="725" w:type="dxa"/>
            <w:tcBorders>
              <w:top w:val="nil"/>
              <w:left w:val="nil"/>
              <w:bottom w:val="single" w:color="auto" w:sz="4" w:space="0"/>
              <w:right w:val="single" w:color="auto" w:sz="4" w:space="0"/>
            </w:tcBorders>
            <w:noWrap/>
            <w:vAlign w:val="center"/>
          </w:tcPr>
          <w:p w14:paraId="6226ED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63" w:type="dxa"/>
            <w:tcBorders>
              <w:top w:val="nil"/>
              <w:left w:val="nil"/>
              <w:bottom w:val="single" w:color="auto" w:sz="4" w:space="0"/>
              <w:right w:val="single" w:color="auto" w:sz="4" w:space="0"/>
            </w:tcBorders>
            <w:noWrap/>
            <w:vAlign w:val="center"/>
          </w:tcPr>
          <w:p w14:paraId="03A7645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nil"/>
              <w:left w:val="nil"/>
              <w:bottom w:val="single" w:color="auto" w:sz="4" w:space="0"/>
              <w:right w:val="single" w:color="auto" w:sz="4" w:space="0"/>
            </w:tcBorders>
            <w:noWrap/>
            <w:vAlign w:val="center"/>
          </w:tcPr>
          <w:p w14:paraId="67586F3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087" w:type="dxa"/>
            <w:tcBorders>
              <w:top w:val="nil"/>
              <w:left w:val="nil"/>
              <w:bottom w:val="single" w:color="auto" w:sz="4" w:space="0"/>
              <w:right w:val="single" w:color="auto" w:sz="4" w:space="0"/>
            </w:tcBorders>
            <w:noWrap/>
            <w:vAlign w:val="center"/>
          </w:tcPr>
          <w:p w14:paraId="33455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843A00">
        <w:tblPrEx>
          <w:tblCellMar>
            <w:top w:w="0" w:type="dxa"/>
            <w:left w:w="108" w:type="dxa"/>
            <w:bottom w:w="0" w:type="dxa"/>
            <w:right w:w="108" w:type="dxa"/>
          </w:tblCellMar>
        </w:tblPrEx>
        <w:trPr>
          <w:trHeight w:val="947" w:hRule="atLeast"/>
        </w:trPr>
        <w:tc>
          <w:tcPr>
            <w:tcW w:w="965" w:type="dxa"/>
            <w:tcBorders>
              <w:top w:val="nil"/>
              <w:left w:val="single" w:color="auto" w:sz="4" w:space="0"/>
              <w:bottom w:val="single" w:color="auto" w:sz="4" w:space="0"/>
              <w:right w:val="single" w:color="auto" w:sz="4" w:space="0"/>
            </w:tcBorders>
            <w:noWrap/>
            <w:vAlign w:val="center"/>
          </w:tcPr>
          <w:p w14:paraId="7D43C5A7">
            <w:pPr>
              <w:widowControl/>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总合计</w:t>
            </w:r>
          </w:p>
        </w:tc>
        <w:tc>
          <w:tcPr>
            <w:tcW w:w="1534" w:type="dxa"/>
            <w:tcBorders>
              <w:top w:val="nil"/>
              <w:left w:val="nil"/>
              <w:bottom w:val="single" w:color="auto" w:sz="4" w:space="0"/>
              <w:right w:val="single" w:color="auto" w:sz="4" w:space="0"/>
            </w:tcBorders>
            <w:noWrap w:val="0"/>
            <w:vAlign w:val="center"/>
          </w:tcPr>
          <w:p w14:paraId="65212D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投标报价</w:t>
            </w:r>
          </w:p>
        </w:tc>
        <w:tc>
          <w:tcPr>
            <w:tcW w:w="8080" w:type="dxa"/>
            <w:gridSpan w:val="5"/>
            <w:tcBorders>
              <w:top w:val="nil"/>
              <w:left w:val="nil"/>
              <w:bottom w:val="single" w:color="auto" w:sz="4" w:space="0"/>
              <w:right w:val="single" w:color="auto" w:sz="4" w:space="0"/>
            </w:tcBorders>
            <w:noWrap w:val="0"/>
            <w:vAlign w:val="center"/>
          </w:tcPr>
          <w:p w14:paraId="0225161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大写：                   小写：</w:t>
            </w:r>
          </w:p>
        </w:tc>
      </w:tr>
    </w:tbl>
    <w:p w14:paraId="2BEEBD5A">
      <w:pPr>
        <w:spacing w:line="40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以上报价为含税价，其中增值税专票</w:t>
      </w:r>
      <w:r>
        <w:rPr>
          <w:rFonts w:hint="eastAsia"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rPr>
        <w:t>%</w:t>
      </w:r>
    </w:p>
    <w:p w14:paraId="00E2FD5E">
      <w:pPr>
        <w:spacing w:line="360" w:lineRule="auto"/>
        <w:jc w:val="center"/>
        <w:rPr>
          <w:rFonts w:ascii="宋体" w:hAnsi="宋体" w:cs="宋体"/>
          <w:b/>
          <w:color w:val="auto"/>
          <w:sz w:val="28"/>
          <w:szCs w:val="28"/>
          <w:highlight w:val="none"/>
        </w:rPr>
      </w:pPr>
    </w:p>
    <w:p w14:paraId="1F1EA032">
      <w:pPr>
        <w:spacing w:line="560" w:lineRule="exact"/>
        <w:ind w:firstLine="1995" w:firstLineChars="950"/>
        <w:rPr>
          <w:rFonts w:ascii="宋体" w:hAnsi="宋体" w:cs="宋体"/>
          <w:color w:val="auto"/>
          <w:szCs w:val="21"/>
          <w:highlight w:val="none"/>
          <w:u w:val="single"/>
        </w:rPr>
      </w:pPr>
      <w:bookmarkStart w:id="689" w:name="_Toc12613"/>
      <w:r>
        <w:rPr>
          <w:rFonts w:hint="eastAsia" w:ascii="宋体" w:hAnsi="宋体" w:cs="宋体"/>
          <w:color w:val="auto"/>
          <w:szCs w:val="21"/>
          <w:highlight w:val="none"/>
          <w:lang w:bidi="ar"/>
        </w:rPr>
        <w:t>投标人：</w:t>
      </w:r>
      <w:r>
        <w:rPr>
          <w:rFonts w:hint="eastAsia" w:ascii="宋体" w:hAnsi="宋体" w:cs="宋体"/>
          <w:color w:val="auto"/>
          <w:szCs w:val="21"/>
          <w:highlight w:val="none"/>
          <w:u w:val="single"/>
          <w:lang w:bidi="ar"/>
        </w:rPr>
        <w:t xml:space="preserve">                   （盖章） </w:t>
      </w:r>
    </w:p>
    <w:p w14:paraId="74F4559C">
      <w:pPr>
        <w:spacing w:line="560" w:lineRule="exact"/>
        <w:ind w:left="1995" w:leftChars="950"/>
        <w:rPr>
          <w:rFonts w:ascii="宋体" w:hAnsi="宋体" w:cs="宋体"/>
          <w:color w:val="auto"/>
          <w:szCs w:val="21"/>
          <w:highlight w:val="none"/>
        </w:rPr>
      </w:pPr>
      <w:r>
        <w:rPr>
          <w:rFonts w:hint="eastAsia" w:ascii="宋体" w:hAnsi="宋体" w:cs="宋体"/>
          <w:color w:val="auto"/>
          <w:szCs w:val="21"/>
          <w:highlight w:val="none"/>
          <w:lang w:bidi="ar"/>
        </w:rPr>
        <w:t>法定代表人或其委托代理人：</w:t>
      </w:r>
      <w:r>
        <w:rPr>
          <w:rFonts w:hint="eastAsia" w:ascii="宋体" w:hAnsi="宋体" w:cs="宋体"/>
          <w:color w:val="auto"/>
          <w:szCs w:val="21"/>
          <w:highlight w:val="none"/>
          <w:u w:val="single"/>
          <w:lang w:bidi="ar"/>
        </w:rPr>
        <w:t xml:space="preserve">         （签字或盖章）</w:t>
      </w:r>
      <w:r>
        <w:rPr>
          <w:rFonts w:hint="eastAsia" w:ascii="宋体" w:hAnsi="宋体" w:cs="宋体"/>
          <w:color w:val="auto"/>
          <w:szCs w:val="21"/>
          <w:highlight w:val="none"/>
          <w:lang w:bidi="ar"/>
        </w:rPr>
        <w:t xml:space="preserve"> </w:t>
      </w:r>
    </w:p>
    <w:p w14:paraId="5C8536E5">
      <w:pPr>
        <w:spacing w:line="560" w:lineRule="exact"/>
        <w:ind w:left="1995" w:leftChars="950"/>
        <w:rPr>
          <w:rFonts w:ascii="宋体" w:hAnsi="宋体" w:cs="宋体"/>
          <w:color w:val="auto"/>
          <w:szCs w:val="21"/>
          <w:highlight w:val="none"/>
          <w:lang w:bidi="ar"/>
        </w:rPr>
      </w:pPr>
      <w:r>
        <w:rPr>
          <w:rFonts w:hint="eastAsia" w:ascii="宋体" w:hAnsi="宋体" w:cs="宋体"/>
          <w:color w:val="auto"/>
          <w:szCs w:val="21"/>
          <w:highlight w:val="none"/>
          <w:lang w:bidi="ar"/>
        </w:rPr>
        <w:t>日期：</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年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月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14:paraId="7D97E31A">
      <w:pPr>
        <w:pStyle w:val="6"/>
        <w:rPr>
          <w:rFonts w:ascii="宋体" w:hAnsi="宋体" w:cs="宋体"/>
          <w:color w:val="auto"/>
          <w:sz w:val="30"/>
          <w:szCs w:val="30"/>
          <w:highlight w:val="none"/>
        </w:rPr>
      </w:pPr>
      <w:r>
        <w:rPr>
          <w:rFonts w:hint="eastAsia" w:ascii="宋体" w:hAnsi="宋体" w:cs="宋体"/>
          <w:color w:val="auto"/>
          <w:sz w:val="30"/>
          <w:szCs w:val="30"/>
          <w:highlight w:val="none"/>
        </w:rPr>
        <w:br w:type="page"/>
      </w:r>
      <w:bookmarkStart w:id="690" w:name="_Toc11563"/>
      <w:r>
        <w:rPr>
          <w:rFonts w:hint="eastAsia" w:ascii="宋体" w:hAnsi="宋体" w:cs="宋体"/>
          <w:color w:val="auto"/>
          <w:sz w:val="30"/>
          <w:szCs w:val="30"/>
          <w:highlight w:val="none"/>
        </w:rPr>
        <w:t>第</w:t>
      </w:r>
      <w:r>
        <w:rPr>
          <w:rFonts w:hint="eastAsia" w:ascii="宋体" w:hAnsi="宋体" w:cs="宋体"/>
          <w:color w:val="auto"/>
          <w:sz w:val="30"/>
          <w:szCs w:val="30"/>
          <w:highlight w:val="none"/>
          <w:lang w:val="en-US" w:eastAsia="zh-CN"/>
        </w:rPr>
        <w:t>六</w:t>
      </w:r>
      <w:r>
        <w:rPr>
          <w:rFonts w:hint="eastAsia" w:ascii="宋体" w:hAnsi="宋体" w:cs="宋体"/>
          <w:color w:val="auto"/>
          <w:sz w:val="30"/>
          <w:szCs w:val="30"/>
          <w:highlight w:val="none"/>
        </w:rPr>
        <w:t>章  招标单位、代理机构对本招标文件的确认</w:t>
      </w:r>
      <w:bookmarkEnd w:id="671"/>
      <w:bookmarkEnd w:id="672"/>
      <w:bookmarkEnd w:id="673"/>
      <w:bookmarkEnd w:id="674"/>
      <w:bookmarkEnd w:id="689"/>
      <w:bookmarkEnd w:id="690"/>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7"/>
      </w:tblGrid>
      <w:tr w14:paraId="30C6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9" w:hRule="atLeast"/>
          <w:jc w:val="center"/>
        </w:trPr>
        <w:tc>
          <w:tcPr>
            <w:tcW w:w="8837" w:type="dxa"/>
          </w:tcPr>
          <w:p w14:paraId="46F05C93">
            <w:pPr>
              <w:adjustRightInd w:val="0"/>
              <w:snapToGrid w:val="0"/>
              <w:spacing w:line="560" w:lineRule="exact"/>
              <w:rPr>
                <w:rFonts w:ascii="宋体" w:hAnsi="宋体" w:cs="宋体"/>
                <w:color w:val="auto"/>
                <w:sz w:val="30"/>
                <w:highlight w:val="none"/>
              </w:rPr>
            </w:pPr>
          </w:p>
          <w:p w14:paraId="0E1C3E42">
            <w:pPr>
              <w:widowControl/>
              <w:spacing w:line="360" w:lineRule="auto"/>
              <w:ind w:firstLine="600"/>
              <w:jc w:val="left"/>
              <w:rPr>
                <w:rFonts w:ascii="宋体" w:hAnsi="宋体" w:cs="宋体"/>
                <w:color w:val="auto"/>
                <w:sz w:val="28"/>
                <w:szCs w:val="28"/>
                <w:highlight w:val="none"/>
              </w:rPr>
            </w:pPr>
            <w:r>
              <w:rPr>
                <w:rFonts w:hint="eastAsia" w:ascii="宋体" w:hAnsi="宋体" w:cs="宋体"/>
                <w:color w:val="auto"/>
                <w:sz w:val="28"/>
                <w:szCs w:val="28"/>
                <w:highlight w:val="none"/>
              </w:rPr>
              <w:t>我单位对</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滁州市储备粮油管理有限公司沙河分公司P26号气调仓气密性改造提升项目</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的招标文件进行确认。</w:t>
            </w:r>
          </w:p>
          <w:p w14:paraId="6C8D2F0F">
            <w:pPr>
              <w:spacing w:line="560" w:lineRule="exact"/>
              <w:ind w:firstLine="560" w:firstLineChars="200"/>
              <w:rPr>
                <w:rFonts w:hint="eastAsia" w:ascii="宋体" w:hAnsi="宋体" w:eastAsia="宋体" w:cs="宋体"/>
                <w:color w:val="auto"/>
                <w:sz w:val="28"/>
                <w:highlight w:val="none"/>
                <w:lang w:eastAsia="zh-CN"/>
              </w:rPr>
            </w:pPr>
            <w:r>
              <w:rPr>
                <w:rFonts w:hint="eastAsia" w:ascii="宋体" w:hAnsi="宋体" w:cs="宋体"/>
                <w:color w:val="auto"/>
                <w:sz w:val="28"/>
                <w:highlight w:val="none"/>
              </w:rPr>
              <w:t>招标单位：</w:t>
            </w:r>
            <w:r>
              <w:rPr>
                <w:rFonts w:hint="eastAsia" w:ascii="宋体" w:hAnsi="宋体" w:cs="宋体"/>
                <w:color w:val="auto"/>
                <w:sz w:val="28"/>
                <w:highlight w:val="none"/>
                <w:lang w:eastAsia="zh-CN"/>
              </w:rPr>
              <w:t>滁州市储备粮油管理有限公司</w:t>
            </w:r>
          </w:p>
          <w:p w14:paraId="7F533E6B">
            <w:pPr>
              <w:spacing w:line="560" w:lineRule="exact"/>
              <w:ind w:firstLine="560" w:firstLineChars="200"/>
              <w:rPr>
                <w:rFonts w:ascii="宋体" w:hAnsi="宋体" w:cs="宋体"/>
                <w:color w:val="auto"/>
                <w:sz w:val="28"/>
                <w:highlight w:val="none"/>
              </w:rPr>
            </w:pPr>
            <w:r>
              <w:rPr>
                <w:rFonts w:hint="eastAsia" w:ascii="宋体" w:hAnsi="宋体" w:cs="宋体"/>
                <w:color w:val="auto"/>
                <w:sz w:val="28"/>
                <w:highlight w:val="none"/>
              </w:rPr>
              <w:t>联系人：</w:t>
            </w:r>
            <w:r>
              <w:rPr>
                <w:rFonts w:hint="eastAsia" w:ascii="宋体" w:hAnsi="宋体" w:cs="宋体"/>
                <w:color w:val="auto"/>
                <w:sz w:val="28"/>
                <w:highlight w:val="none"/>
                <w:lang w:eastAsia="zh-CN"/>
              </w:rPr>
              <w:t>杨康、吕健</w:t>
            </w:r>
            <w:r>
              <w:rPr>
                <w:rFonts w:hint="eastAsia" w:ascii="宋体" w:hAnsi="宋体" w:cs="宋体"/>
                <w:color w:val="auto"/>
                <w:sz w:val="28"/>
                <w:highlight w:val="none"/>
              </w:rPr>
              <w:t xml:space="preserve"> </w:t>
            </w:r>
          </w:p>
          <w:p w14:paraId="378E8555">
            <w:pPr>
              <w:spacing w:line="560" w:lineRule="exact"/>
              <w:ind w:firstLine="560" w:firstLineChars="200"/>
              <w:rPr>
                <w:rFonts w:ascii="宋体" w:hAnsi="宋体" w:cs="宋体"/>
                <w:color w:val="auto"/>
                <w:sz w:val="28"/>
                <w:highlight w:val="none"/>
              </w:rPr>
            </w:pPr>
            <w:r>
              <w:rPr>
                <w:rFonts w:hint="eastAsia" w:ascii="宋体" w:hAnsi="宋体" w:cs="宋体"/>
                <w:color w:val="auto"/>
                <w:sz w:val="28"/>
                <w:highlight w:val="none"/>
              </w:rPr>
              <w:t>联系电话：</w:t>
            </w:r>
            <w:r>
              <w:rPr>
                <w:rFonts w:hint="eastAsia" w:ascii="宋体" w:hAnsi="宋体" w:cs="宋体"/>
                <w:color w:val="auto"/>
                <w:sz w:val="28"/>
                <w:highlight w:val="none"/>
                <w:lang w:eastAsia="zh-CN"/>
              </w:rPr>
              <w:t>18255047168、13955018398</w:t>
            </w:r>
            <w:r>
              <w:rPr>
                <w:rFonts w:hint="eastAsia" w:ascii="宋体" w:hAnsi="宋体" w:cs="宋体"/>
                <w:color w:val="auto"/>
                <w:sz w:val="28"/>
                <w:highlight w:val="none"/>
              </w:rPr>
              <w:t xml:space="preserve">                   </w:t>
            </w:r>
          </w:p>
          <w:p w14:paraId="719DEE75">
            <w:pPr>
              <w:spacing w:line="560" w:lineRule="exact"/>
              <w:ind w:firstLine="560" w:firstLineChars="200"/>
              <w:rPr>
                <w:rFonts w:ascii="宋体" w:hAnsi="宋体" w:cs="宋体"/>
                <w:color w:val="auto"/>
                <w:sz w:val="30"/>
                <w:highlight w:val="none"/>
              </w:rPr>
            </w:pPr>
            <w:r>
              <w:rPr>
                <w:rFonts w:hint="eastAsia" w:ascii="宋体" w:hAnsi="宋体" w:cs="宋体"/>
                <w:color w:val="auto"/>
                <w:sz w:val="28"/>
                <w:highlight w:val="none"/>
              </w:rPr>
              <w:t xml:space="preserve">           </w:t>
            </w:r>
            <w:r>
              <w:rPr>
                <w:rFonts w:hint="eastAsia" w:ascii="宋体" w:hAnsi="宋体" w:cs="宋体"/>
                <w:color w:val="auto"/>
                <w:sz w:val="30"/>
                <w:highlight w:val="none"/>
              </w:rPr>
              <w:t xml:space="preserve">                                        </w:t>
            </w:r>
          </w:p>
          <w:p w14:paraId="52D203E0">
            <w:pPr>
              <w:spacing w:line="560" w:lineRule="exact"/>
              <w:ind w:firstLine="6150" w:firstLineChars="2050"/>
              <w:rPr>
                <w:rFonts w:ascii="宋体" w:hAnsi="宋体" w:cs="宋体"/>
                <w:color w:val="auto"/>
                <w:sz w:val="30"/>
                <w:highlight w:val="none"/>
              </w:rPr>
            </w:pPr>
            <w:r>
              <w:rPr>
                <w:rFonts w:hint="eastAsia" w:ascii="宋体" w:hAnsi="宋体" w:cs="宋体"/>
                <w:color w:val="auto"/>
                <w:sz w:val="30"/>
                <w:highlight w:val="none"/>
              </w:rPr>
              <w:t>（单位盖章）</w:t>
            </w:r>
          </w:p>
          <w:p w14:paraId="5DEB8E80">
            <w:pPr>
              <w:spacing w:line="560" w:lineRule="exact"/>
              <w:ind w:firstLine="5400" w:firstLineChars="1800"/>
              <w:rPr>
                <w:rFonts w:ascii="宋体" w:hAnsi="宋体" w:cs="宋体"/>
                <w:color w:val="auto"/>
                <w:sz w:val="24"/>
                <w:highlight w:val="none"/>
              </w:rPr>
            </w:pPr>
            <w:r>
              <w:rPr>
                <w:rFonts w:hint="eastAsia" w:ascii="宋体" w:hAnsi="宋体" w:cs="宋体"/>
                <w:color w:val="auto"/>
                <w:sz w:val="30"/>
                <w:highlight w:val="none"/>
              </w:rPr>
              <w:t xml:space="preserve">     2026年</w:t>
            </w:r>
            <w:r>
              <w:rPr>
                <w:rFonts w:hint="eastAsia" w:ascii="宋体" w:hAnsi="宋体" w:cs="宋体"/>
                <w:color w:val="auto"/>
                <w:sz w:val="30"/>
                <w:highlight w:val="none"/>
                <w:lang w:val="en-US" w:eastAsia="zh-CN"/>
              </w:rPr>
              <w:t>5</w:t>
            </w:r>
            <w:r>
              <w:rPr>
                <w:rFonts w:hint="eastAsia" w:ascii="宋体" w:hAnsi="宋体" w:cs="宋体"/>
                <w:color w:val="auto"/>
                <w:sz w:val="30"/>
                <w:highlight w:val="none"/>
              </w:rPr>
              <w:t>月</w:t>
            </w:r>
          </w:p>
        </w:tc>
      </w:tr>
      <w:tr w14:paraId="25DB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1" w:hRule="atLeast"/>
          <w:jc w:val="center"/>
        </w:trPr>
        <w:tc>
          <w:tcPr>
            <w:tcW w:w="8837" w:type="dxa"/>
          </w:tcPr>
          <w:p w14:paraId="52053B20">
            <w:pPr>
              <w:spacing w:line="560" w:lineRule="exact"/>
              <w:ind w:firstLine="600" w:firstLineChars="200"/>
              <w:rPr>
                <w:rFonts w:ascii="宋体" w:hAnsi="宋体" w:cs="宋体"/>
                <w:color w:val="auto"/>
                <w:sz w:val="30"/>
                <w:highlight w:val="none"/>
              </w:rPr>
            </w:pPr>
          </w:p>
          <w:p w14:paraId="2DBA1FEE">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招标代理机构：滁州市城投工程咨询管理有限公司</w:t>
            </w:r>
            <w:r>
              <w:rPr>
                <w:rFonts w:hint="eastAsia" w:ascii="宋体" w:hAnsi="宋体" w:cs="宋体"/>
                <w:color w:val="auto"/>
                <w:sz w:val="30"/>
                <w:highlight w:val="none"/>
              </w:rPr>
              <w:t xml:space="preserve">   </w:t>
            </w:r>
          </w:p>
          <w:p w14:paraId="5867B71D">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联系人：曹思敏</w:t>
            </w:r>
          </w:p>
          <w:p w14:paraId="1DE8C295">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联系电话：0550-3519516、18712012204</w:t>
            </w:r>
          </w:p>
          <w:p w14:paraId="057D88F4">
            <w:pPr>
              <w:spacing w:line="560" w:lineRule="exact"/>
              <w:ind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14:paraId="3BFB9C4F">
            <w:pPr>
              <w:spacing w:line="560" w:lineRule="exact"/>
              <w:ind w:firstLine="280" w:firstLineChars="100"/>
              <w:rPr>
                <w:rFonts w:ascii="宋体" w:hAnsi="宋体" w:cs="宋体"/>
                <w:color w:val="auto"/>
                <w:sz w:val="28"/>
                <w:szCs w:val="28"/>
                <w:highlight w:val="none"/>
              </w:rPr>
            </w:pPr>
          </w:p>
          <w:p w14:paraId="3EA847DC">
            <w:pPr>
              <w:spacing w:line="560" w:lineRule="exact"/>
              <w:ind w:firstLine="280" w:firstLineChars="100"/>
              <w:rPr>
                <w:rFonts w:ascii="宋体" w:hAnsi="宋体" w:cs="宋体"/>
                <w:color w:val="auto"/>
                <w:sz w:val="28"/>
                <w:szCs w:val="28"/>
                <w:highlight w:val="none"/>
              </w:rPr>
            </w:pPr>
          </w:p>
          <w:p w14:paraId="58D98F7F">
            <w:pPr>
              <w:spacing w:line="560" w:lineRule="exact"/>
              <w:ind w:firstLine="280" w:firstLineChars="100"/>
              <w:rPr>
                <w:rFonts w:ascii="宋体" w:hAnsi="宋体" w:cs="宋体"/>
                <w:color w:val="auto"/>
                <w:sz w:val="28"/>
                <w:szCs w:val="28"/>
                <w:highlight w:val="none"/>
              </w:rPr>
            </w:pPr>
          </w:p>
          <w:p w14:paraId="2D62ED67">
            <w:pPr>
              <w:spacing w:line="560" w:lineRule="exact"/>
              <w:ind w:firstLine="280" w:firstLineChars="100"/>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（单位盖章）</w:t>
            </w:r>
          </w:p>
          <w:p w14:paraId="473A6255">
            <w:pPr>
              <w:spacing w:line="560" w:lineRule="exact"/>
              <w:ind w:firstLine="6300" w:firstLineChars="2100"/>
              <w:rPr>
                <w:rFonts w:ascii="宋体" w:hAnsi="宋体" w:cs="宋体"/>
                <w:color w:val="auto"/>
                <w:sz w:val="30"/>
                <w:szCs w:val="30"/>
                <w:highlight w:val="none"/>
              </w:rPr>
            </w:pPr>
            <w:r>
              <w:rPr>
                <w:rFonts w:hint="eastAsia" w:ascii="宋体" w:hAnsi="宋体" w:cs="宋体"/>
                <w:color w:val="auto"/>
                <w:sz w:val="30"/>
                <w:highlight w:val="none"/>
              </w:rPr>
              <w:t>2026年</w:t>
            </w:r>
            <w:r>
              <w:rPr>
                <w:rFonts w:hint="eastAsia" w:ascii="宋体" w:hAnsi="宋体" w:cs="宋体"/>
                <w:color w:val="auto"/>
                <w:sz w:val="30"/>
                <w:highlight w:val="none"/>
                <w:lang w:val="en-US" w:eastAsia="zh-CN"/>
              </w:rPr>
              <w:t>5</w:t>
            </w:r>
            <w:r>
              <w:rPr>
                <w:rFonts w:hint="eastAsia" w:ascii="宋体" w:hAnsi="宋体" w:cs="宋体"/>
                <w:color w:val="auto"/>
                <w:sz w:val="30"/>
                <w:highlight w:val="none"/>
              </w:rPr>
              <w:t>月</w:t>
            </w:r>
          </w:p>
        </w:tc>
      </w:tr>
    </w:tbl>
    <w:p w14:paraId="64BAD695">
      <w:pPr>
        <w:jc w:val="left"/>
        <w:rPr>
          <w:rFonts w:ascii="宋体" w:hAnsi="宋体" w:cs="宋体"/>
          <w:color w:val="auto"/>
          <w:szCs w:val="21"/>
          <w:highlight w:val="none"/>
        </w:rPr>
      </w:pPr>
    </w:p>
    <w:p w14:paraId="6EC70717">
      <w:pPr>
        <w:pStyle w:val="2"/>
        <w:rPr>
          <w:rFonts w:ascii="宋体" w:hAnsi="宋体" w:cs="宋体"/>
          <w:color w:val="auto"/>
          <w:szCs w:val="21"/>
          <w:highlight w:val="none"/>
        </w:rPr>
      </w:pPr>
    </w:p>
    <w:p w14:paraId="6467EBF3">
      <w:pPr>
        <w:adjustRightInd w:val="0"/>
        <w:snapToGrid w:val="0"/>
        <w:spacing w:line="560" w:lineRule="exact"/>
        <w:jc w:val="left"/>
        <w:rPr>
          <w:rFonts w:ascii="宋体" w:hAnsi="宋体" w:cs="宋体"/>
          <w:b/>
          <w:color w:val="auto"/>
          <w:sz w:val="32"/>
          <w:szCs w:val="32"/>
          <w:highlight w:val="none"/>
        </w:rPr>
      </w:pPr>
    </w:p>
    <w:p w14:paraId="01D3A704">
      <w:pPr>
        <w:adjustRightInd w:val="0"/>
        <w:snapToGrid w:val="0"/>
        <w:spacing w:line="560" w:lineRule="exact"/>
        <w:jc w:val="left"/>
        <w:rPr>
          <w:rFonts w:ascii="宋体" w:hAnsi="宋体" w:cs="宋体"/>
          <w:b/>
          <w:color w:val="auto"/>
          <w:sz w:val="32"/>
          <w:szCs w:val="32"/>
          <w:highlight w:val="none"/>
        </w:rPr>
      </w:pPr>
    </w:p>
    <w:p w14:paraId="2FBB00D9">
      <w:pPr>
        <w:pStyle w:val="2"/>
        <w:spacing w:after="0"/>
        <w:ind w:left="0" w:leftChars="0"/>
        <w:rPr>
          <w:rFonts w:ascii="宋体" w:hAnsi="宋体" w:cs="宋体"/>
          <w:color w:val="auto"/>
          <w:highlight w:val="none"/>
        </w:rPr>
      </w:pPr>
    </w:p>
    <w:sectPr>
      <w:footerReference r:id="rId16" w:type="first"/>
      <w:headerReference r:id="rId14" w:type="default"/>
      <w:footerReference r:id="rId15" w:type="default"/>
      <w:pgSz w:w="11906" w:h="16838"/>
      <w:pgMar w:top="1134" w:right="1361" w:bottom="1077" w:left="1361"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93574">
    <w:pPr>
      <w:pStyle w:val="28"/>
      <w:tabs>
        <w:tab w:val="center" w:pos="4536"/>
        <w:tab w:val="clear" w:pos="4153"/>
      </w:tabs>
      <w:rPr>
        <w:rStyle w:val="48"/>
      </w:rPr>
    </w:pPr>
    <w:r>
      <w:rPr>
        <w:rStyle w:val="48"/>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C1E5">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6CFF">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B162E">
                          <w:pPr>
                            <w:pStyle w:val="28"/>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DBB162E">
                    <w:pPr>
                      <w:pStyle w:val="2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D1BD4">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AE925F">
                          <w:pPr>
                            <w:pStyle w:val="28"/>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1AE925F">
                    <w:pPr>
                      <w:pStyle w:val="2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88253">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F7317">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086DAC">
                          <w:pPr>
                            <w:pStyle w:val="28"/>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E086DAC">
                    <w:pPr>
                      <w:pStyle w:val="2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F0967">
    <w:pPr>
      <w:pStyle w:val="28"/>
      <w:ind w:right="360"/>
      <w:rPr>
        <w:kern w:val="0"/>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05FEBB">
                          <w:pPr>
                            <w:pStyle w:val="28"/>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L0T8I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V&#10;M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4S9E/CAQAAjgMAAA4AAAAAAAAAAQAgAAAAHgEAAGRycy9lMm9Eb2MueG1sUEsF&#10;BgAAAAAGAAYAWQEAAFIFAAAAAA==&#10;">
              <v:fill on="f" focussize="0,0"/>
              <v:stroke on="f"/>
              <v:imagedata o:title=""/>
              <o:lock v:ext="edit" aspectratio="f"/>
              <v:textbox inset="0mm,0mm,0mm,0mm" style="mso-fit-shape-to-text:t;">
                <w:txbxContent>
                  <w:p w14:paraId="3305FEBB">
                    <w:pPr>
                      <w:pStyle w:val="28"/>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385007"/>
                      </w:txbxContent>
                    </wps:txbx>
                    <wps:bodyPr wrap="none" lIns="0" tIns="0" rIns="0" bIns="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wFbyEsQBAACQAwAADgAAAAAAAAABACAAAAAeAQAAZHJzL2Uyb0RvYy54bWxQ&#10;SwUGAAAAAAYABgBZAQAAVAUAAAAA&#10;">
              <v:fill on="f" focussize="0,0"/>
              <v:stroke on="f"/>
              <v:imagedata o:title=""/>
              <o:lock v:ext="edit" aspectratio="f"/>
              <v:textbox inset="0mm,0mm,0mm,0mm" style="mso-fit-shape-to-text:t;">
                <w:txbxContent>
                  <w:p w14:paraId="08385007"/>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0D886">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24705">
                          <w:pPr>
                            <w:pStyle w:val="28"/>
                          </w:pPr>
                          <w:r>
                            <w:fldChar w:fldCharType="begin"/>
                          </w:r>
                          <w:r>
                            <w:instrText xml:space="preserve"> PAGE  \* MERGEFORMAT </w:instrText>
                          </w:r>
                          <w:r>
                            <w:fldChar w:fldCharType="separate"/>
                          </w:r>
                          <w:r>
                            <w:t>- 139 -</w:t>
                          </w:r>
                          <w:r>
                            <w:fldChar w:fldCharType="end"/>
                          </w:r>
                        </w:p>
                      </w:txbxContent>
                    </wps:txbx>
                    <wps:bodyPr wrap="none" lIns="0" tIns="0" rIns="0" bIns="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ucvsQBAACQ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rihx3OLAL9+/XX78uvz8SpbV&#10;y9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cucvsQBAACQAwAADgAAAAAAAAABACAAAAAeAQAAZHJzL2Uyb0RvYy54bWxQ&#10;SwUGAAAAAAYABgBZAQAAVAUAAAAA&#10;">
              <v:fill on="f" focussize="0,0"/>
              <v:stroke on="f"/>
              <v:imagedata o:title=""/>
              <o:lock v:ext="edit" aspectratio="f"/>
              <v:textbox inset="0mm,0mm,0mm,0mm" style="mso-fit-shape-to-text:t;">
                <w:txbxContent>
                  <w:p w14:paraId="26924705">
                    <w:pPr>
                      <w:pStyle w:val="28"/>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11FDA">
    <w:pPr>
      <w:pStyle w:val="29"/>
      <w:pBdr>
        <w:bottom w:val="none" w:color="auto" w:sz="0" w:space="0"/>
      </w:pBdr>
      <w:jc w:val="right"/>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59A15">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B50E">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75D7">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A50A">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D3721">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3NWE0YzU4ZDlhYjQwNDAyODFmMjA2NmNjMjQ0ODUifQ=="/>
  </w:docVars>
  <w:rsids>
    <w:rsidRoot w:val="00172A27"/>
    <w:rsid w:val="00000F03"/>
    <w:rsid w:val="0000102C"/>
    <w:rsid w:val="00002296"/>
    <w:rsid w:val="00003341"/>
    <w:rsid w:val="00006820"/>
    <w:rsid w:val="0000765B"/>
    <w:rsid w:val="000133FD"/>
    <w:rsid w:val="00013CDB"/>
    <w:rsid w:val="000149CE"/>
    <w:rsid w:val="00014BE3"/>
    <w:rsid w:val="000152EF"/>
    <w:rsid w:val="00015909"/>
    <w:rsid w:val="00015E33"/>
    <w:rsid w:val="000163F2"/>
    <w:rsid w:val="0002000D"/>
    <w:rsid w:val="000210A3"/>
    <w:rsid w:val="00021731"/>
    <w:rsid w:val="00022F4F"/>
    <w:rsid w:val="0002303F"/>
    <w:rsid w:val="00025652"/>
    <w:rsid w:val="00027350"/>
    <w:rsid w:val="000275A3"/>
    <w:rsid w:val="00027B66"/>
    <w:rsid w:val="000301A2"/>
    <w:rsid w:val="0003022F"/>
    <w:rsid w:val="00030431"/>
    <w:rsid w:val="00031287"/>
    <w:rsid w:val="000346D8"/>
    <w:rsid w:val="00034D00"/>
    <w:rsid w:val="000369B9"/>
    <w:rsid w:val="00036E1B"/>
    <w:rsid w:val="00037222"/>
    <w:rsid w:val="00041DC0"/>
    <w:rsid w:val="00043152"/>
    <w:rsid w:val="000455A4"/>
    <w:rsid w:val="00045A6A"/>
    <w:rsid w:val="000466F8"/>
    <w:rsid w:val="0004671B"/>
    <w:rsid w:val="00047776"/>
    <w:rsid w:val="000520E9"/>
    <w:rsid w:val="000534C0"/>
    <w:rsid w:val="0005658A"/>
    <w:rsid w:val="00056830"/>
    <w:rsid w:val="00056A2D"/>
    <w:rsid w:val="00056E3D"/>
    <w:rsid w:val="00061677"/>
    <w:rsid w:val="00063BED"/>
    <w:rsid w:val="00063C44"/>
    <w:rsid w:val="0006566F"/>
    <w:rsid w:val="0006584B"/>
    <w:rsid w:val="00065940"/>
    <w:rsid w:val="00065AAB"/>
    <w:rsid w:val="00070B50"/>
    <w:rsid w:val="00071845"/>
    <w:rsid w:val="000738CE"/>
    <w:rsid w:val="00077AAD"/>
    <w:rsid w:val="00080440"/>
    <w:rsid w:val="00080971"/>
    <w:rsid w:val="000818D5"/>
    <w:rsid w:val="000826E7"/>
    <w:rsid w:val="0008469B"/>
    <w:rsid w:val="0008521D"/>
    <w:rsid w:val="00085D26"/>
    <w:rsid w:val="00086AF9"/>
    <w:rsid w:val="00087577"/>
    <w:rsid w:val="00090F13"/>
    <w:rsid w:val="0009199E"/>
    <w:rsid w:val="00091D2B"/>
    <w:rsid w:val="0009306E"/>
    <w:rsid w:val="000944D8"/>
    <w:rsid w:val="00094759"/>
    <w:rsid w:val="00096398"/>
    <w:rsid w:val="00096946"/>
    <w:rsid w:val="000A0086"/>
    <w:rsid w:val="000A1B93"/>
    <w:rsid w:val="000A2A89"/>
    <w:rsid w:val="000A3A88"/>
    <w:rsid w:val="000A3B67"/>
    <w:rsid w:val="000A4579"/>
    <w:rsid w:val="000A48D0"/>
    <w:rsid w:val="000A7358"/>
    <w:rsid w:val="000A77AA"/>
    <w:rsid w:val="000B026F"/>
    <w:rsid w:val="000B02B3"/>
    <w:rsid w:val="000B41C7"/>
    <w:rsid w:val="000B4E0B"/>
    <w:rsid w:val="000B5789"/>
    <w:rsid w:val="000B5D69"/>
    <w:rsid w:val="000B609D"/>
    <w:rsid w:val="000B734D"/>
    <w:rsid w:val="000B767F"/>
    <w:rsid w:val="000B7BFB"/>
    <w:rsid w:val="000B7C36"/>
    <w:rsid w:val="000C2ACE"/>
    <w:rsid w:val="000C3844"/>
    <w:rsid w:val="000C423F"/>
    <w:rsid w:val="000C4FA9"/>
    <w:rsid w:val="000C5DC5"/>
    <w:rsid w:val="000C7A2C"/>
    <w:rsid w:val="000D069B"/>
    <w:rsid w:val="000D15D2"/>
    <w:rsid w:val="000D18C0"/>
    <w:rsid w:val="000D1BC7"/>
    <w:rsid w:val="000D2370"/>
    <w:rsid w:val="000D2998"/>
    <w:rsid w:val="000D2DEB"/>
    <w:rsid w:val="000D4F76"/>
    <w:rsid w:val="000D5B18"/>
    <w:rsid w:val="000E1E50"/>
    <w:rsid w:val="000E47C8"/>
    <w:rsid w:val="000E521D"/>
    <w:rsid w:val="000E61FC"/>
    <w:rsid w:val="000E6FF8"/>
    <w:rsid w:val="000F0270"/>
    <w:rsid w:val="000F0469"/>
    <w:rsid w:val="000F069A"/>
    <w:rsid w:val="000F0C54"/>
    <w:rsid w:val="000F1705"/>
    <w:rsid w:val="000F195C"/>
    <w:rsid w:val="000F1B02"/>
    <w:rsid w:val="000F294F"/>
    <w:rsid w:val="000F2FFA"/>
    <w:rsid w:val="000F309A"/>
    <w:rsid w:val="000F3685"/>
    <w:rsid w:val="000F36ED"/>
    <w:rsid w:val="000F3D46"/>
    <w:rsid w:val="000F5817"/>
    <w:rsid w:val="000F6B36"/>
    <w:rsid w:val="000F6D52"/>
    <w:rsid w:val="0010017C"/>
    <w:rsid w:val="00102075"/>
    <w:rsid w:val="00102231"/>
    <w:rsid w:val="00102B71"/>
    <w:rsid w:val="0010493B"/>
    <w:rsid w:val="00104F30"/>
    <w:rsid w:val="0010777D"/>
    <w:rsid w:val="001106F4"/>
    <w:rsid w:val="00113041"/>
    <w:rsid w:val="0011328D"/>
    <w:rsid w:val="0011593A"/>
    <w:rsid w:val="00116B46"/>
    <w:rsid w:val="00117639"/>
    <w:rsid w:val="001204FF"/>
    <w:rsid w:val="001205BC"/>
    <w:rsid w:val="00120BCE"/>
    <w:rsid w:val="00121F96"/>
    <w:rsid w:val="00124902"/>
    <w:rsid w:val="00124A35"/>
    <w:rsid w:val="001262D5"/>
    <w:rsid w:val="00126B13"/>
    <w:rsid w:val="00132AAF"/>
    <w:rsid w:val="0013331F"/>
    <w:rsid w:val="0013358F"/>
    <w:rsid w:val="001335D9"/>
    <w:rsid w:val="00133BE1"/>
    <w:rsid w:val="001347A9"/>
    <w:rsid w:val="00136C6C"/>
    <w:rsid w:val="001377FE"/>
    <w:rsid w:val="00140703"/>
    <w:rsid w:val="0014118D"/>
    <w:rsid w:val="001423BD"/>
    <w:rsid w:val="00144999"/>
    <w:rsid w:val="0014526A"/>
    <w:rsid w:val="00146FE8"/>
    <w:rsid w:val="00147D4A"/>
    <w:rsid w:val="00152C59"/>
    <w:rsid w:val="00153023"/>
    <w:rsid w:val="00153877"/>
    <w:rsid w:val="00153D68"/>
    <w:rsid w:val="00154767"/>
    <w:rsid w:val="00155483"/>
    <w:rsid w:val="0015793D"/>
    <w:rsid w:val="00161FAA"/>
    <w:rsid w:val="00164B9C"/>
    <w:rsid w:val="001653B4"/>
    <w:rsid w:val="0016544A"/>
    <w:rsid w:val="001669A2"/>
    <w:rsid w:val="00166E69"/>
    <w:rsid w:val="00167272"/>
    <w:rsid w:val="00167E01"/>
    <w:rsid w:val="00167FF5"/>
    <w:rsid w:val="00170CC2"/>
    <w:rsid w:val="0017116A"/>
    <w:rsid w:val="00171479"/>
    <w:rsid w:val="00171A33"/>
    <w:rsid w:val="00172644"/>
    <w:rsid w:val="00172A27"/>
    <w:rsid w:val="00175067"/>
    <w:rsid w:val="00176EEA"/>
    <w:rsid w:val="00177929"/>
    <w:rsid w:val="00177A7A"/>
    <w:rsid w:val="00177B8F"/>
    <w:rsid w:val="00182E57"/>
    <w:rsid w:val="00184289"/>
    <w:rsid w:val="00184ABA"/>
    <w:rsid w:val="001858BE"/>
    <w:rsid w:val="00185A56"/>
    <w:rsid w:val="001864BC"/>
    <w:rsid w:val="00187590"/>
    <w:rsid w:val="00190C31"/>
    <w:rsid w:val="00191140"/>
    <w:rsid w:val="0019139D"/>
    <w:rsid w:val="001918E9"/>
    <w:rsid w:val="00192BDE"/>
    <w:rsid w:val="00193CE6"/>
    <w:rsid w:val="00194B8E"/>
    <w:rsid w:val="00195E66"/>
    <w:rsid w:val="001961BA"/>
    <w:rsid w:val="001975C9"/>
    <w:rsid w:val="001A0716"/>
    <w:rsid w:val="001A343D"/>
    <w:rsid w:val="001A435B"/>
    <w:rsid w:val="001A4465"/>
    <w:rsid w:val="001A5FB8"/>
    <w:rsid w:val="001A6F91"/>
    <w:rsid w:val="001B1526"/>
    <w:rsid w:val="001B1BD2"/>
    <w:rsid w:val="001B3012"/>
    <w:rsid w:val="001B520E"/>
    <w:rsid w:val="001B5BEF"/>
    <w:rsid w:val="001B6816"/>
    <w:rsid w:val="001B7766"/>
    <w:rsid w:val="001C5534"/>
    <w:rsid w:val="001C6CAF"/>
    <w:rsid w:val="001C7C71"/>
    <w:rsid w:val="001D06AD"/>
    <w:rsid w:val="001D11D0"/>
    <w:rsid w:val="001D2114"/>
    <w:rsid w:val="001D318D"/>
    <w:rsid w:val="001D693B"/>
    <w:rsid w:val="001D70EE"/>
    <w:rsid w:val="001D7320"/>
    <w:rsid w:val="001D73C1"/>
    <w:rsid w:val="001D7424"/>
    <w:rsid w:val="001D750D"/>
    <w:rsid w:val="001E00E0"/>
    <w:rsid w:val="001E0EF7"/>
    <w:rsid w:val="001E191A"/>
    <w:rsid w:val="001E33F3"/>
    <w:rsid w:val="001E3C44"/>
    <w:rsid w:val="001E3DE5"/>
    <w:rsid w:val="001E452F"/>
    <w:rsid w:val="001E4B4F"/>
    <w:rsid w:val="001E535B"/>
    <w:rsid w:val="001E56A2"/>
    <w:rsid w:val="001E6B1C"/>
    <w:rsid w:val="001E6CD4"/>
    <w:rsid w:val="001E6FE6"/>
    <w:rsid w:val="001E6FFF"/>
    <w:rsid w:val="001F0084"/>
    <w:rsid w:val="001F064B"/>
    <w:rsid w:val="001F1335"/>
    <w:rsid w:val="001F16F3"/>
    <w:rsid w:val="001F1743"/>
    <w:rsid w:val="001F1CE0"/>
    <w:rsid w:val="001F2980"/>
    <w:rsid w:val="001F3B7C"/>
    <w:rsid w:val="001F403F"/>
    <w:rsid w:val="001F4495"/>
    <w:rsid w:val="001F471C"/>
    <w:rsid w:val="001F5059"/>
    <w:rsid w:val="001F50BB"/>
    <w:rsid w:val="001F5971"/>
    <w:rsid w:val="001F7A46"/>
    <w:rsid w:val="0020030D"/>
    <w:rsid w:val="00202078"/>
    <w:rsid w:val="00202131"/>
    <w:rsid w:val="0020229E"/>
    <w:rsid w:val="002026A6"/>
    <w:rsid w:val="00203622"/>
    <w:rsid w:val="00203E74"/>
    <w:rsid w:val="002069FA"/>
    <w:rsid w:val="00207055"/>
    <w:rsid w:val="002075D4"/>
    <w:rsid w:val="00207958"/>
    <w:rsid w:val="002103CB"/>
    <w:rsid w:val="00210CEC"/>
    <w:rsid w:val="00211704"/>
    <w:rsid w:val="002125CB"/>
    <w:rsid w:val="0021262F"/>
    <w:rsid w:val="00217547"/>
    <w:rsid w:val="00220B91"/>
    <w:rsid w:val="002217F8"/>
    <w:rsid w:val="00225D3C"/>
    <w:rsid w:val="00227089"/>
    <w:rsid w:val="00227F2D"/>
    <w:rsid w:val="002306F3"/>
    <w:rsid w:val="00230AE3"/>
    <w:rsid w:val="00230C04"/>
    <w:rsid w:val="002314D2"/>
    <w:rsid w:val="0023165F"/>
    <w:rsid w:val="0023272C"/>
    <w:rsid w:val="00233E6F"/>
    <w:rsid w:val="00234A29"/>
    <w:rsid w:val="002361C8"/>
    <w:rsid w:val="002364B7"/>
    <w:rsid w:val="0023659C"/>
    <w:rsid w:val="00237147"/>
    <w:rsid w:val="00237352"/>
    <w:rsid w:val="002374BB"/>
    <w:rsid w:val="00237506"/>
    <w:rsid w:val="00240600"/>
    <w:rsid w:val="002417C1"/>
    <w:rsid w:val="00242BA3"/>
    <w:rsid w:val="00243C2B"/>
    <w:rsid w:val="00244312"/>
    <w:rsid w:val="00247A47"/>
    <w:rsid w:val="00247C5C"/>
    <w:rsid w:val="00250167"/>
    <w:rsid w:val="00251029"/>
    <w:rsid w:val="0025449E"/>
    <w:rsid w:val="0025467B"/>
    <w:rsid w:val="002551F6"/>
    <w:rsid w:val="002554CE"/>
    <w:rsid w:val="00255771"/>
    <w:rsid w:val="00255A95"/>
    <w:rsid w:val="002572D8"/>
    <w:rsid w:val="00260EB0"/>
    <w:rsid w:val="00262F82"/>
    <w:rsid w:val="00264BBB"/>
    <w:rsid w:val="002667A5"/>
    <w:rsid w:val="00266FC3"/>
    <w:rsid w:val="002676DA"/>
    <w:rsid w:val="00270D00"/>
    <w:rsid w:val="00271288"/>
    <w:rsid w:val="00272A64"/>
    <w:rsid w:val="002731BD"/>
    <w:rsid w:val="0027387D"/>
    <w:rsid w:val="0027549B"/>
    <w:rsid w:val="00276C5E"/>
    <w:rsid w:val="00277233"/>
    <w:rsid w:val="002776CD"/>
    <w:rsid w:val="002803FA"/>
    <w:rsid w:val="00281D13"/>
    <w:rsid w:val="002827C7"/>
    <w:rsid w:val="00283A63"/>
    <w:rsid w:val="0028592E"/>
    <w:rsid w:val="002859F8"/>
    <w:rsid w:val="0028605D"/>
    <w:rsid w:val="00286788"/>
    <w:rsid w:val="0028772F"/>
    <w:rsid w:val="002905A9"/>
    <w:rsid w:val="00291316"/>
    <w:rsid w:val="002929A8"/>
    <w:rsid w:val="00293124"/>
    <w:rsid w:val="002937C4"/>
    <w:rsid w:val="00293E15"/>
    <w:rsid w:val="00295785"/>
    <w:rsid w:val="00295C9B"/>
    <w:rsid w:val="00297553"/>
    <w:rsid w:val="00297DCF"/>
    <w:rsid w:val="002A0361"/>
    <w:rsid w:val="002A046B"/>
    <w:rsid w:val="002A3922"/>
    <w:rsid w:val="002A4679"/>
    <w:rsid w:val="002A47B5"/>
    <w:rsid w:val="002A47BA"/>
    <w:rsid w:val="002A65E6"/>
    <w:rsid w:val="002A7F0C"/>
    <w:rsid w:val="002B1205"/>
    <w:rsid w:val="002B16F4"/>
    <w:rsid w:val="002B1B17"/>
    <w:rsid w:val="002B3094"/>
    <w:rsid w:val="002B4D0B"/>
    <w:rsid w:val="002B651F"/>
    <w:rsid w:val="002C40AB"/>
    <w:rsid w:val="002C5707"/>
    <w:rsid w:val="002C6355"/>
    <w:rsid w:val="002D0466"/>
    <w:rsid w:val="002D21A0"/>
    <w:rsid w:val="002D3B50"/>
    <w:rsid w:val="002D500A"/>
    <w:rsid w:val="002D619C"/>
    <w:rsid w:val="002D7D16"/>
    <w:rsid w:val="002E0AA9"/>
    <w:rsid w:val="002E2295"/>
    <w:rsid w:val="002E2F1F"/>
    <w:rsid w:val="002E31E3"/>
    <w:rsid w:val="002E349E"/>
    <w:rsid w:val="002E5DF0"/>
    <w:rsid w:val="002E6A21"/>
    <w:rsid w:val="002E6C2C"/>
    <w:rsid w:val="002E6EA9"/>
    <w:rsid w:val="002E74CD"/>
    <w:rsid w:val="002F04F4"/>
    <w:rsid w:val="002F0F7B"/>
    <w:rsid w:val="002F1AD0"/>
    <w:rsid w:val="002F1B12"/>
    <w:rsid w:val="002F2ADD"/>
    <w:rsid w:val="002F3CA0"/>
    <w:rsid w:val="002F4C7B"/>
    <w:rsid w:val="002F5F35"/>
    <w:rsid w:val="0030036D"/>
    <w:rsid w:val="003014B4"/>
    <w:rsid w:val="00301E56"/>
    <w:rsid w:val="00302DA4"/>
    <w:rsid w:val="00303C49"/>
    <w:rsid w:val="003043D3"/>
    <w:rsid w:val="00304853"/>
    <w:rsid w:val="00305612"/>
    <w:rsid w:val="00306E36"/>
    <w:rsid w:val="00310228"/>
    <w:rsid w:val="00310232"/>
    <w:rsid w:val="00311D50"/>
    <w:rsid w:val="003138BA"/>
    <w:rsid w:val="003141E9"/>
    <w:rsid w:val="003158DD"/>
    <w:rsid w:val="003169B1"/>
    <w:rsid w:val="0031701A"/>
    <w:rsid w:val="0031777C"/>
    <w:rsid w:val="00320EB5"/>
    <w:rsid w:val="00321760"/>
    <w:rsid w:val="00321CF0"/>
    <w:rsid w:val="003222D9"/>
    <w:rsid w:val="00323DA3"/>
    <w:rsid w:val="00323F93"/>
    <w:rsid w:val="00324A98"/>
    <w:rsid w:val="00324C0D"/>
    <w:rsid w:val="00324D18"/>
    <w:rsid w:val="0032587D"/>
    <w:rsid w:val="00326B4A"/>
    <w:rsid w:val="003302B5"/>
    <w:rsid w:val="003302C4"/>
    <w:rsid w:val="0033132E"/>
    <w:rsid w:val="0033158A"/>
    <w:rsid w:val="00331F03"/>
    <w:rsid w:val="003342B7"/>
    <w:rsid w:val="00335113"/>
    <w:rsid w:val="00335FAD"/>
    <w:rsid w:val="0033662A"/>
    <w:rsid w:val="00337E67"/>
    <w:rsid w:val="003401B5"/>
    <w:rsid w:val="00342330"/>
    <w:rsid w:val="00342CBE"/>
    <w:rsid w:val="00344118"/>
    <w:rsid w:val="003443AF"/>
    <w:rsid w:val="0034546A"/>
    <w:rsid w:val="00346627"/>
    <w:rsid w:val="00346C50"/>
    <w:rsid w:val="00346EA4"/>
    <w:rsid w:val="003475EF"/>
    <w:rsid w:val="00347664"/>
    <w:rsid w:val="003511A6"/>
    <w:rsid w:val="00351636"/>
    <w:rsid w:val="003524FA"/>
    <w:rsid w:val="003536AA"/>
    <w:rsid w:val="00355A17"/>
    <w:rsid w:val="0035744E"/>
    <w:rsid w:val="00360343"/>
    <w:rsid w:val="00364C68"/>
    <w:rsid w:val="00364E31"/>
    <w:rsid w:val="00365426"/>
    <w:rsid w:val="003663FF"/>
    <w:rsid w:val="0036743A"/>
    <w:rsid w:val="00371602"/>
    <w:rsid w:val="00371A69"/>
    <w:rsid w:val="00371DCC"/>
    <w:rsid w:val="00372DA3"/>
    <w:rsid w:val="00372FCD"/>
    <w:rsid w:val="0037516A"/>
    <w:rsid w:val="00375399"/>
    <w:rsid w:val="003761A0"/>
    <w:rsid w:val="003761C3"/>
    <w:rsid w:val="0037637D"/>
    <w:rsid w:val="00376403"/>
    <w:rsid w:val="0038095F"/>
    <w:rsid w:val="00382134"/>
    <w:rsid w:val="00383809"/>
    <w:rsid w:val="0038572D"/>
    <w:rsid w:val="00390F55"/>
    <w:rsid w:val="003937D5"/>
    <w:rsid w:val="003943F6"/>
    <w:rsid w:val="00395BBA"/>
    <w:rsid w:val="0039655F"/>
    <w:rsid w:val="00397438"/>
    <w:rsid w:val="003975C9"/>
    <w:rsid w:val="003A0B6C"/>
    <w:rsid w:val="003A0C50"/>
    <w:rsid w:val="003A1E88"/>
    <w:rsid w:val="003A20C8"/>
    <w:rsid w:val="003A262E"/>
    <w:rsid w:val="003A2D98"/>
    <w:rsid w:val="003A3492"/>
    <w:rsid w:val="003A644A"/>
    <w:rsid w:val="003A7366"/>
    <w:rsid w:val="003B0EB7"/>
    <w:rsid w:val="003B2002"/>
    <w:rsid w:val="003B2911"/>
    <w:rsid w:val="003B4EC7"/>
    <w:rsid w:val="003B4EF8"/>
    <w:rsid w:val="003B5149"/>
    <w:rsid w:val="003C03B5"/>
    <w:rsid w:val="003C22A2"/>
    <w:rsid w:val="003C2A63"/>
    <w:rsid w:val="003C5296"/>
    <w:rsid w:val="003C59FB"/>
    <w:rsid w:val="003C5D63"/>
    <w:rsid w:val="003D17A0"/>
    <w:rsid w:val="003D26E9"/>
    <w:rsid w:val="003D4696"/>
    <w:rsid w:val="003D7DB9"/>
    <w:rsid w:val="003E2E02"/>
    <w:rsid w:val="003E2FF1"/>
    <w:rsid w:val="003E373D"/>
    <w:rsid w:val="003E68BB"/>
    <w:rsid w:val="003E6AC9"/>
    <w:rsid w:val="003E6F9D"/>
    <w:rsid w:val="003E74A0"/>
    <w:rsid w:val="003F0472"/>
    <w:rsid w:val="003F09CD"/>
    <w:rsid w:val="003F0FFD"/>
    <w:rsid w:val="003F17A7"/>
    <w:rsid w:val="003F20F4"/>
    <w:rsid w:val="003F41C1"/>
    <w:rsid w:val="003F79A3"/>
    <w:rsid w:val="0040223B"/>
    <w:rsid w:val="004031CE"/>
    <w:rsid w:val="00403273"/>
    <w:rsid w:val="00403850"/>
    <w:rsid w:val="004041B9"/>
    <w:rsid w:val="00405D43"/>
    <w:rsid w:val="00406D2A"/>
    <w:rsid w:val="00407710"/>
    <w:rsid w:val="00410283"/>
    <w:rsid w:val="004105DD"/>
    <w:rsid w:val="00411467"/>
    <w:rsid w:val="0041233E"/>
    <w:rsid w:val="00412398"/>
    <w:rsid w:val="0041327B"/>
    <w:rsid w:val="00414D10"/>
    <w:rsid w:val="004157B9"/>
    <w:rsid w:val="00415B46"/>
    <w:rsid w:val="00416ABA"/>
    <w:rsid w:val="0041712A"/>
    <w:rsid w:val="00420B93"/>
    <w:rsid w:val="00420C62"/>
    <w:rsid w:val="00421651"/>
    <w:rsid w:val="004225D0"/>
    <w:rsid w:val="00424D5D"/>
    <w:rsid w:val="004253E4"/>
    <w:rsid w:val="00426BDD"/>
    <w:rsid w:val="00427693"/>
    <w:rsid w:val="00427A07"/>
    <w:rsid w:val="004302AF"/>
    <w:rsid w:val="00430BDB"/>
    <w:rsid w:val="00432ABD"/>
    <w:rsid w:val="0043366A"/>
    <w:rsid w:val="0043376F"/>
    <w:rsid w:val="00434C3D"/>
    <w:rsid w:val="00435256"/>
    <w:rsid w:val="004353DC"/>
    <w:rsid w:val="00435B05"/>
    <w:rsid w:val="0043732A"/>
    <w:rsid w:val="004400DA"/>
    <w:rsid w:val="0044073A"/>
    <w:rsid w:val="004416C1"/>
    <w:rsid w:val="00444AD0"/>
    <w:rsid w:val="00446296"/>
    <w:rsid w:val="004468C6"/>
    <w:rsid w:val="004468CB"/>
    <w:rsid w:val="00447841"/>
    <w:rsid w:val="00447AAA"/>
    <w:rsid w:val="0045023F"/>
    <w:rsid w:val="0045025A"/>
    <w:rsid w:val="0045110F"/>
    <w:rsid w:val="00455DDC"/>
    <w:rsid w:val="004600E6"/>
    <w:rsid w:val="004603B0"/>
    <w:rsid w:val="0046040E"/>
    <w:rsid w:val="0046061F"/>
    <w:rsid w:val="00460DDB"/>
    <w:rsid w:val="00461843"/>
    <w:rsid w:val="00461BA1"/>
    <w:rsid w:val="004627AC"/>
    <w:rsid w:val="00464B9D"/>
    <w:rsid w:val="004656AF"/>
    <w:rsid w:val="0046571A"/>
    <w:rsid w:val="00465895"/>
    <w:rsid w:val="0046617E"/>
    <w:rsid w:val="00466BBB"/>
    <w:rsid w:val="0047080E"/>
    <w:rsid w:val="004713DB"/>
    <w:rsid w:val="0047228F"/>
    <w:rsid w:val="00472BAD"/>
    <w:rsid w:val="004736CC"/>
    <w:rsid w:val="00474761"/>
    <w:rsid w:val="00476C92"/>
    <w:rsid w:val="00476DDE"/>
    <w:rsid w:val="00480FD2"/>
    <w:rsid w:val="004855C6"/>
    <w:rsid w:val="0048589A"/>
    <w:rsid w:val="00487CA1"/>
    <w:rsid w:val="004901BC"/>
    <w:rsid w:val="00490C17"/>
    <w:rsid w:val="00496A03"/>
    <w:rsid w:val="00496EA9"/>
    <w:rsid w:val="0049719D"/>
    <w:rsid w:val="004975BD"/>
    <w:rsid w:val="004977AC"/>
    <w:rsid w:val="00497D2A"/>
    <w:rsid w:val="004A0266"/>
    <w:rsid w:val="004A107E"/>
    <w:rsid w:val="004A14BB"/>
    <w:rsid w:val="004A19A5"/>
    <w:rsid w:val="004A2C79"/>
    <w:rsid w:val="004A4A83"/>
    <w:rsid w:val="004A59B8"/>
    <w:rsid w:val="004A6F04"/>
    <w:rsid w:val="004A701E"/>
    <w:rsid w:val="004A7435"/>
    <w:rsid w:val="004B08FF"/>
    <w:rsid w:val="004B0D22"/>
    <w:rsid w:val="004B2353"/>
    <w:rsid w:val="004B275B"/>
    <w:rsid w:val="004B3355"/>
    <w:rsid w:val="004B5590"/>
    <w:rsid w:val="004B5FC4"/>
    <w:rsid w:val="004B7C6E"/>
    <w:rsid w:val="004C09BE"/>
    <w:rsid w:val="004C10CE"/>
    <w:rsid w:val="004C1222"/>
    <w:rsid w:val="004C22BD"/>
    <w:rsid w:val="004C244A"/>
    <w:rsid w:val="004C2E4C"/>
    <w:rsid w:val="004C37DC"/>
    <w:rsid w:val="004C4475"/>
    <w:rsid w:val="004C4B61"/>
    <w:rsid w:val="004C507C"/>
    <w:rsid w:val="004C5142"/>
    <w:rsid w:val="004D08FC"/>
    <w:rsid w:val="004D1A10"/>
    <w:rsid w:val="004D2711"/>
    <w:rsid w:val="004D3DC9"/>
    <w:rsid w:val="004D404C"/>
    <w:rsid w:val="004D42D2"/>
    <w:rsid w:val="004D4592"/>
    <w:rsid w:val="004D4B74"/>
    <w:rsid w:val="004D64ED"/>
    <w:rsid w:val="004D77BA"/>
    <w:rsid w:val="004E2450"/>
    <w:rsid w:val="004E28A4"/>
    <w:rsid w:val="004E4F3A"/>
    <w:rsid w:val="004E62B4"/>
    <w:rsid w:val="004E6950"/>
    <w:rsid w:val="004F1398"/>
    <w:rsid w:val="004F18A1"/>
    <w:rsid w:val="004F37DA"/>
    <w:rsid w:val="004F4318"/>
    <w:rsid w:val="004F449E"/>
    <w:rsid w:val="004F5D47"/>
    <w:rsid w:val="004F623E"/>
    <w:rsid w:val="004F642B"/>
    <w:rsid w:val="004F6987"/>
    <w:rsid w:val="004F6A86"/>
    <w:rsid w:val="004F7068"/>
    <w:rsid w:val="004F7369"/>
    <w:rsid w:val="004F7AC3"/>
    <w:rsid w:val="004F7E98"/>
    <w:rsid w:val="00500C1C"/>
    <w:rsid w:val="00502495"/>
    <w:rsid w:val="00502A52"/>
    <w:rsid w:val="005032B2"/>
    <w:rsid w:val="00503834"/>
    <w:rsid w:val="00503E36"/>
    <w:rsid w:val="00504163"/>
    <w:rsid w:val="005072D6"/>
    <w:rsid w:val="00510889"/>
    <w:rsid w:val="00510D92"/>
    <w:rsid w:val="005135C5"/>
    <w:rsid w:val="005150CB"/>
    <w:rsid w:val="005151EE"/>
    <w:rsid w:val="00515BB3"/>
    <w:rsid w:val="00516B05"/>
    <w:rsid w:val="00517F92"/>
    <w:rsid w:val="0052099E"/>
    <w:rsid w:val="00521401"/>
    <w:rsid w:val="005239B8"/>
    <w:rsid w:val="005242A3"/>
    <w:rsid w:val="00525A4E"/>
    <w:rsid w:val="00525F54"/>
    <w:rsid w:val="005301F8"/>
    <w:rsid w:val="005309C6"/>
    <w:rsid w:val="00530D02"/>
    <w:rsid w:val="00531AF8"/>
    <w:rsid w:val="00531D68"/>
    <w:rsid w:val="00535CD7"/>
    <w:rsid w:val="00535D1E"/>
    <w:rsid w:val="00536151"/>
    <w:rsid w:val="0053624F"/>
    <w:rsid w:val="00537E97"/>
    <w:rsid w:val="00541866"/>
    <w:rsid w:val="0054274E"/>
    <w:rsid w:val="005430D1"/>
    <w:rsid w:val="0054452A"/>
    <w:rsid w:val="00545C7C"/>
    <w:rsid w:val="00546D32"/>
    <w:rsid w:val="00547C0D"/>
    <w:rsid w:val="005509E2"/>
    <w:rsid w:val="00551EEF"/>
    <w:rsid w:val="00552084"/>
    <w:rsid w:val="00552781"/>
    <w:rsid w:val="00552AC0"/>
    <w:rsid w:val="0055306C"/>
    <w:rsid w:val="00553DAD"/>
    <w:rsid w:val="00554E3C"/>
    <w:rsid w:val="005552E6"/>
    <w:rsid w:val="0055588D"/>
    <w:rsid w:val="005565B5"/>
    <w:rsid w:val="00557CFD"/>
    <w:rsid w:val="00557E1B"/>
    <w:rsid w:val="00561D45"/>
    <w:rsid w:val="00562961"/>
    <w:rsid w:val="00562AA3"/>
    <w:rsid w:val="00564171"/>
    <w:rsid w:val="00564373"/>
    <w:rsid w:val="0056463A"/>
    <w:rsid w:val="00566D7A"/>
    <w:rsid w:val="0056759A"/>
    <w:rsid w:val="00567DAC"/>
    <w:rsid w:val="005708B7"/>
    <w:rsid w:val="00571B93"/>
    <w:rsid w:val="00571E2A"/>
    <w:rsid w:val="00572BEE"/>
    <w:rsid w:val="00574020"/>
    <w:rsid w:val="005741F7"/>
    <w:rsid w:val="005744A3"/>
    <w:rsid w:val="005749B6"/>
    <w:rsid w:val="0057517D"/>
    <w:rsid w:val="00575403"/>
    <w:rsid w:val="00577AA3"/>
    <w:rsid w:val="00581688"/>
    <w:rsid w:val="0058258E"/>
    <w:rsid w:val="0058263E"/>
    <w:rsid w:val="00583264"/>
    <w:rsid w:val="00583B5A"/>
    <w:rsid w:val="00584D4C"/>
    <w:rsid w:val="00584F8C"/>
    <w:rsid w:val="0058512E"/>
    <w:rsid w:val="00585A64"/>
    <w:rsid w:val="00585CA5"/>
    <w:rsid w:val="00586A21"/>
    <w:rsid w:val="00587C36"/>
    <w:rsid w:val="00591589"/>
    <w:rsid w:val="00593083"/>
    <w:rsid w:val="00597F8B"/>
    <w:rsid w:val="005A00B3"/>
    <w:rsid w:val="005A12A2"/>
    <w:rsid w:val="005A1DAD"/>
    <w:rsid w:val="005A29EF"/>
    <w:rsid w:val="005A2FE4"/>
    <w:rsid w:val="005A3BBC"/>
    <w:rsid w:val="005A46D0"/>
    <w:rsid w:val="005A5510"/>
    <w:rsid w:val="005A6DD8"/>
    <w:rsid w:val="005A756A"/>
    <w:rsid w:val="005A769F"/>
    <w:rsid w:val="005A796D"/>
    <w:rsid w:val="005B0436"/>
    <w:rsid w:val="005B18CB"/>
    <w:rsid w:val="005B29BA"/>
    <w:rsid w:val="005B376A"/>
    <w:rsid w:val="005B38AF"/>
    <w:rsid w:val="005B5E46"/>
    <w:rsid w:val="005B6E96"/>
    <w:rsid w:val="005B7245"/>
    <w:rsid w:val="005C0379"/>
    <w:rsid w:val="005C0BA9"/>
    <w:rsid w:val="005C0CEA"/>
    <w:rsid w:val="005C12B1"/>
    <w:rsid w:val="005C191F"/>
    <w:rsid w:val="005C35BD"/>
    <w:rsid w:val="005C3ECE"/>
    <w:rsid w:val="005C73E4"/>
    <w:rsid w:val="005D2D33"/>
    <w:rsid w:val="005D3A6E"/>
    <w:rsid w:val="005D47B3"/>
    <w:rsid w:val="005D4810"/>
    <w:rsid w:val="005D4EC1"/>
    <w:rsid w:val="005D5680"/>
    <w:rsid w:val="005D6AAD"/>
    <w:rsid w:val="005E0439"/>
    <w:rsid w:val="005E15BA"/>
    <w:rsid w:val="005E21F1"/>
    <w:rsid w:val="005E2E7D"/>
    <w:rsid w:val="005E3F07"/>
    <w:rsid w:val="005E548C"/>
    <w:rsid w:val="005E7AEA"/>
    <w:rsid w:val="005E7B30"/>
    <w:rsid w:val="005F0F4B"/>
    <w:rsid w:val="005F5D7E"/>
    <w:rsid w:val="005F66CB"/>
    <w:rsid w:val="00600161"/>
    <w:rsid w:val="00601BDC"/>
    <w:rsid w:val="00601E1B"/>
    <w:rsid w:val="00602ADB"/>
    <w:rsid w:val="00603E5B"/>
    <w:rsid w:val="006042BB"/>
    <w:rsid w:val="00604878"/>
    <w:rsid w:val="006057D0"/>
    <w:rsid w:val="006072F8"/>
    <w:rsid w:val="0060732C"/>
    <w:rsid w:val="00612246"/>
    <w:rsid w:val="006152B5"/>
    <w:rsid w:val="00615703"/>
    <w:rsid w:val="00615BCD"/>
    <w:rsid w:val="00617513"/>
    <w:rsid w:val="00620484"/>
    <w:rsid w:val="00622E88"/>
    <w:rsid w:val="00623183"/>
    <w:rsid w:val="0062395D"/>
    <w:rsid w:val="00624573"/>
    <w:rsid w:val="006268A1"/>
    <w:rsid w:val="00626ADD"/>
    <w:rsid w:val="00626DE0"/>
    <w:rsid w:val="00626F74"/>
    <w:rsid w:val="00630A6B"/>
    <w:rsid w:val="00634896"/>
    <w:rsid w:val="00634D10"/>
    <w:rsid w:val="00637ADC"/>
    <w:rsid w:val="0064323F"/>
    <w:rsid w:val="006436C9"/>
    <w:rsid w:val="006453A0"/>
    <w:rsid w:val="00645845"/>
    <w:rsid w:val="006464E3"/>
    <w:rsid w:val="006468BE"/>
    <w:rsid w:val="006532AF"/>
    <w:rsid w:val="00654C94"/>
    <w:rsid w:val="00656435"/>
    <w:rsid w:val="0065645F"/>
    <w:rsid w:val="00656C0D"/>
    <w:rsid w:val="00656C74"/>
    <w:rsid w:val="00657718"/>
    <w:rsid w:val="00660BBB"/>
    <w:rsid w:val="006615E0"/>
    <w:rsid w:val="006634B6"/>
    <w:rsid w:val="00664644"/>
    <w:rsid w:val="00664836"/>
    <w:rsid w:val="006651EA"/>
    <w:rsid w:val="0067051E"/>
    <w:rsid w:val="00670558"/>
    <w:rsid w:val="00671228"/>
    <w:rsid w:val="00671FDF"/>
    <w:rsid w:val="00673439"/>
    <w:rsid w:val="00673900"/>
    <w:rsid w:val="006749F3"/>
    <w:rsid w:val="00674EFD"/>
    <w:rsid w:val="0067543E"/>
    <w:rsid w:val="006757BA"/>
    <w:rsid w:val="00675E3C"/>
    <w:rsid w:val="00677085"/>
    <w:rsid w:val="00680234"/>
    <w:rsid w:val="006807DE"/>
    <w:rsid w:val="00680AD3"/>
    <w:rsid w:val="00680FFC"/>
    <w:rsid w:val="006812B6"/>
    <w:rsid w:val="00681ED3"/>
    <w:rsid w:val="006846D8"/>
    <w:rsid w:val="0068518B"/>
    <w:rsid w:val="00685705"/>
    <w:rsid w:val="00685A38"/>
    <w:rsid w:val="0068633D"/>
    <w:rsid w:val="00694297"/>
    <w:rsid w:val="006953DF"/>
    <w:rsid w:val="0069570F"/>
    <w:rsid w:val="00697625"/>
    <w:rsid w:val="00697A1E"/>
    <w:rsid w:val="00697A7A"/>
    <w:rsid w:val="006A0EDC"/>
    <w:rsid w:val="006A135B"/>
    <w:rsid w:val="006A19BE"/>
    <w:rsid w:val="006A1D37"/>
    <w:rsid w:val="006A2999"/>
    <w:rsid w:val="006A3699"/>
    <w:rsid w:val="006A520E"/>
    <w:rsid w:val="006A5DC3"/>
    <w:rsid w:val="006A621D"/>
    <w:rsid w:val="006A6696"/>
    <w:rsid w:val="006A6905"/>
    <w:rsid w:val="006A7072"/>
    <w:rsid w:val="006A768A"/>
    <w:rsid w:val="006A7898"/>
    <w:rsid w:val="006B1F6A"/>
    <w:rsid w:val="006B2CDB"/>
    <w:rsid w:val="006B2D22"/>
    <w:rsid w:val="006B5C9D"/>
    <w:rsid w:val="006B5F07"/>
    <w:rsid w:val="006B611B"/>
    <w:rsid w:val="006B79ED"/>
    <w:rsid w:val="006C095F"/>
    <w:rsid w:val="006C1D99"/>
    <w:rsid w:val="006C1E14"/>
    <w:rsid w:val="006C1F48"/>
    <w:rsid w:val="006C2335"/>
    <w:rsid w:val="006C2D83"/>
    <w:rsid w:val="006C40BB"/>
    <w:rsid w:val="006C40D2"/>
    <w:rsid w:val="006C41C4"/>
    <w:rsid w:val="006C465B"/>
    <w:rsid w:val="006C5436"/>
    <w:rsid w:val="006C5A59"/>
    <w:rsid w:val="006C7CE3"/>
    <w:rsid w:val="006D0E50"/>
    <w:rsid w:val="006D30AB"/>
    <w:rsid w:val="006D6654"/>
    <w:rsid w:val="006D6DEC"/>
    <w:rsid w:val="006E0E73"/>
    <w:rsid w:val="006E3A98"/>
    <w:rsid w:val="006E465D"/>
    <w:rsid w:val="006E504F"/>
    <w:rsid w:val="006E59DA"/>
    <w:rsid w:val="006E76C8"/>
    <w:rsid w:val="006F2FE8"/>
    <w:rsid w:val="006F3628"/>
    <w:rsid w:val="006F3D66"/>
    <w:rsid w:val="006F45F4"/>
    <w:rsid w:val="006F4F0D"/>
    <w:rsid w:val="006F580F"/>
    <w:rsid w:val="006F74C9"/>
    <w:rsid w:val="007001C2"/>
    <w:rsid w:val="00700664"/>
    <w:rsid w:val="00700D62"/>
    <w:rsid w:val="00701808"/>
    <w:rsid w:val="00701D18"/>
    <w:rsid w:val="007070E8"/>
    <w:rsid w:val="00710D04"/>
    <w:rsid w:val="00711BDE"/>
    <w:rsid w:val="0071205D"/>
    <w:rsid w:val="00714616"/>
    <w:rsid w:val="007153D8"/>
    <w:rsid w:val="00717703"/>
    <w:rsid w:val="00717AC6"/>
    <w:rsid w:val="00717C59"/>
    <w:rsid w:val="00717E25"/>
    <w:rsid w:val="007200A1"/>
    <w:rsid w:val="00720EE1"/>
    <w:rsid w:val="00721824"/>
    <w:rsid w:val="00721D94"/>
    <w:rsid w:val="0072291C"/>
    <w:rsid w:val="00723AC9"/>
    <w:rsid w:val="00724184"/>
    <w:rsid w:val="00724FC3"/>
    <w:rsid w:val="0072542E"/>
    <w:rsid w:val="00725A14"/>
    <w:rsid w:val="00725BA1"/>
    <w:rsid w:val="00725C03"/>
    <w:rsid w:val="007266A4"/>
    <w:rsid w:val="007268AE"/>
    <w:rsid w:val="00727733"/>
    <w:rsid w:val="00731E06"/>
    <w:rsid w:val="00733098"/>
    <w:rsid w:val="00733A8D"/>
    <w:rsid w:val="00735067"/>
    <w:rsid w:val="00735690"/>
    <w:rsid w:val="007405BD"/>
    <w:rsid w:val="0074065A"/>
    <w:rsid w:val="007418BD"/>
    <w:rsid w:val="007418DD"/>
    <w:rsid w:val="00742073"/>
    <w:rsid w:val="007438BB"/>
    <w:rsid w:val="007439CB"/>
    <w:rsid w:val="0074472C"/>
    <w:rsid w:val="007457FD"/>
    <w:rsid w:val="007461C9"/>
    <w:rsid w:val="0074662A"/>
    <w:rsid w:val="0074673E"/>
    <w:rsid w:val="00746A2E"/>
    <w:rsid w:val="00746B88"/>
    <w:rsid w:val="00751074"/>
    <w:rsid w:val="0075204F"/>
    <w:rsid w:val="00753614"/>
    <w:rsid w:val="007539EB"/>
    <w:rsid w:val="00753CB2"/>
    <w:rsid w:val="00755446"/>
    <w:rsid w:val="0075655D"/>
    <w:rsid w:val="00756723"/>
    <w:rsid w:val="00756EE8"/>
    <w:rsid w:val="00757D67"/>
    <w:rsid w:val="007608CF"/>
    <w:rsid w:val="007617AB"/>
    <w:rsid w:val="00761D59"/>
    <w:rsid w:val="00761E3D"/>
    <w:rsid w:val="00762A00"/>
    <w:rsid w:val="00763F41"/>
    <w:rsid w:val="00764279"/>
    <w:rsid w:val="007645CE"/>
    <w:rsid w:val="007718D9"/>
    <w:rsid w:val="00771C55"/>
    <w:rsid w:val="007727DC"/>
    <w:rsid w:val="00772924"/>
    <w:rsid w:val="007740E7"/>
    <w:rsid w:val="007742F2"/>
    <w:rsid w:val="0077509A"/>
    <w:rsid w:val="00775258"/>
    <w:rsid w:val="007760E4"/>
    <w:rsid w:val="00777707"/>
    <w:rsid w:val="00777E42"/>
    <w:rsid w:val="00780362"/>
    <w:rsid w:val="007804C2"/>
    <w:rsid w:val="007822F8"/>
    <w:rsid w:val="00782692"/>
    <w:rsid w:val="00782E4C"/>
    <w:rsid w:val="00783A74"/>
    <w:rsid w:val="00783ED4"/>
    <w:rsid w:val="00786863"/>
    <w:rsid w:val="007879B7"/>
    <w:rsid w:val="007904D3"/>
    <w:rsid w:val="00790EF3"/>
    <w:rsid w:val="00791C31"/>
    <w:rsid w:val="00793378"/>
    <w:rsid w:val="00793B2F"/>
    <w:rsid w:val="0079540A"/>
    <w:rsid w:val="00796AA5"/>
    <w:rsid w:val="00797AC5"/>
    <w:rsid w:val="007A0590"/>
    <w:rsid w:val="007A1353"/>
    <w:rsid w:val="007A1D36"/>
    <w:rsid w:val="007A2739"/>
    <w:rsid w:val="007A446C"/>
    <w:rsid w:val="007A479A"/>
    <w:rsid w:val="007A699A"/>
    <w:rsid w:val="007A7280"/>
    <w:rsid w:val="007A7600"/>
    <w:rsid w:val="007A7B59"/>
    <w:rsid w:val="007B0591"/>
    <w:rsid w:val="007B070B"/>
    <w:rsid w:val="007B1597"/>
    <w:rsid w:val="007B16B9"/>
    <w:rsid w:val="007B1C08"/>
    <w:rsid w:val="007B21B3"/>
    <w:rsid w:val="007B3869"/>
    <w:rsid w:val="007B5297"/>
    <w:rsid w:val="007B5E1E"/>
    <w:rsid w:val="007B6240"/>
    <w:rsid w:val="007B6AF6"/>
    <w:rsid w:val="007C100C"/>
    <w:rsid w:val="007C3517"/>
    <w:rsid w:val="007C40C9"/>
    <w:rsid w:val="007C5870"/>
    <w:rsid w:val="007C6B82"/>
    <w:rsid w:val="007C6CA1"/>
    <w:rsid w:val="007C7020"/>
    <w:rsid w:val="007C7D44"/>
    <w:rsid w:val="007D19D5"/>
    <w:rsid w:val="007D353E"/>
    <w:rsid w:val="007D5307"/>
    <w:rsid w:val="007D642B"/>
    <w:rsid w:val="007D6827"/>
    <w:rsid w:val="007D6A3D"/>
    <w:rsid w:val="007D6E9F"/>
    <w:rsid w:val="007D75A3"/>
    <w:rsid w:val="007D7750"/>
    <w:rsid w:val="007D7CC1"/>
    <w:rsid w:val="007E115D"/>
    <w:rsid w:val="007E195E"/>
    <w:rsid w:val="007E2DA7"/>
    <w:rsid w:val="007E45BC"/>
    <w:rsid w:val="007E7C3A"/>
    <w:rsid w:val="007F0B8F"/>
    <w:rsid w:val="007F0CDB"/>
    <w:rsid w:val="007F0FEE"/>
    <w:rsid w:val="007F16BE"/>
    <w:rsid w:val="007F2CB0"/>
    <w:rsid w:val="007F4D77"/>
    <w:rsid w:val="007F68FA"/>
    <w:rsid w:val="00800AA5"/>
    <w:rsid w:val="008019A2"/>
    <w:rsid w:val="008025AA"/>
    <w:rsid w:val="00802AA3"/>
    <w:rsid w:val="00803D69"/>
    <w:rsid w:val="00803F30"/>
    <w:rsid w:val="00803F4D"/>
    <w:rsid w:val="00804BB8"/>
    <w:rsid w:val="00805D51"/>
    <w:rsid w:val="00806ED0"/>
    <w:rsid w:val="008072C4"/>
    <w:rsid w:val="00807816"/>
    <w:rsid w:val="008102F1"/>
    <w:rsid w:val="00810845"/>
    <w:rsid w:val="00811A4E"/>
    <w:rsid w:val="00811B14"/>
    <w:rsid w:val="00812C6B"/>
    <w:rsid w:val="0081302E"/>
    <w:rsid w:val="00813B68"/>
    <w:rsid w:val="008152F4"/>
    <w:rsid w:val="00815D46"/>
    <w:rsid w:val="0082132C"/>
    <w:rsid w:val="00822ADF"/>
    <w:rsid w:val="00824EBF"/>
    <w:rsid w:val="00830C08"/>
    <w:rsid w:val="00832103"/>
    <w:rsid w:val="008346D4"/>
    <w:rsid w:val="008360AA"/>
    <w:rsid w:val="0083752C"/>
    <w:rsid w:val="00841390"/>
    <w:rsid w:val="008427BE"/>
    <w:rsid w:val="00842E23"/>
    <w:rsid w:val="00843DD3"/>
    <w:rsid w:val="00846315"/>
    <w:rsid w:val="00847A35"/>
    <w:rsid w:val="00847E3C"/>
    <w:rsid w:val="008502E3"/>
    <w:rsid w:val="008513E1"/>
    <w:rsid w:val="00852177"/>
    <w:rsid w:val="00852490"/>
    <w:rsid w:val="00853388"/>
    <w:rsid w:val="008540F4"/>
    <w:rsid w:val="0085435A"/>
    <w:rsid w:val="0085436C"/>
    <w:rsid w:val="0085479A"/>
    <w:rsid w:val="00855726"/>
    <w:rsid w:val="008571DA"/>
    <w:rsid w:val="008608B9"/>
    <w:rsid w:val="00861E2A"/>
    <w:rsid w:val="008649AA"/>
    <w:rsid w:val="008657A8"/>
    <w:rsid w:val="008662E0"/>
    <w:rsid w:val="008670EB"/>
    <w:rsid w:val="00867B45"/>
    <w:rsid w:val="008701D6"/>
    <w:rsid w:val="00870C16"/>
    <w:rsid w:val="00872B85"/>
    <w:rsid w:val="00874E64"/>
    <w:rsid w:val="008772D8"/>
    <w:rsid w:val="0087734D"/>
    <w:rsid w:val="00877A42"/>
    <w:rsid w:val="00880451"/>
    <w:rsid w:val="008828FA"/>
    <w:rsid w:val="00883ECC"/>
    <w:rsid w:val="008850BA"/>
    <w:rsid w:val="00885DBC"/>
    <w:rsid w:val="00886656"/>
    <w:rsid w:val="008868B6"/>
    <w:rsid w:val="00886F05"/>
    <w:rsid w:val="0088726B"/>
    <w:rsid w:val="00887B47"/>
    <w:rsid w:val="00890AC6"/>
    <w:rsid w:val="00890FDA"/>
    <w:rsid w:val="008911EA"/>
    <w:rsid w:val="00891D2C"/>
    <w:rsid w:val="008935BC"/>
    <w:rsid w:val="00893C10"/>
    <w:rsid w:val="00893CD8"/>
    <w:rsid w:val="00894DED"/>
    <w:rsid w:val="00895BD6"/>
    <w:rsid w:val="00895CDD"/>
    <w:rsid w:val="008A004B"/>
    <w:rsid w:val="008A19E4"/>
    <w:rsid w:val="008A1B70"/>
    <w:rsid w:val="008A25C5"/>
    <w:rsid w:val="008A3234"/>
    <w:rsid w:val="008A4655"/>
    <w:rsid w:val="008A4B33"/>
    <w:rsid w:val="008A4CCA"/>
    <w:rsid w:val="008A5BE8"/>
    <w:rsid w:val="008A6556"/>
    <w:rsid w:val="008A6672"/>
    <w:rsid w:val="008A6EB3"/>
    <w:rsid w:val="008A7342"/>
    <w:rsid w:val="008A7D31"/>
    <w:rsid w:val="008A7EC1"/>
    <w:rsid w:val="008B05E0"/>
    <w:rsid w:val="008B272F"/>
    <w:rsid w:val="008B3F10"/>
    <w:rsid w:val="008B45F0"/>
    <w:rsid w:val="008B4C41"/>
    <w:rsid w:val="008B5A51"/>
    <w:rsid w:val="008B5DD4"/>
    <w:rsid w:val="008B5DD5"/>
    <w:rsid w:val="008B6DCB"/>
    <w:rsid w:val="008B7144"/>
    <w:rsid w:val="008C04D4"/>
    <w:rsid w:val="008C1894"/>
    <w:rsid w:val="008C6033"/>
    <w:rsid w:val="008D0A4B"/>
    <w:rsid w:val="008D1071"/>
    <w:rsid w:val="008D11A5"/>
    <w:rsid w:val="008D1A13"/>
    <w:rsid w:val="008D31E5"/>
    <w:rsid w:val="008D4A0B"/>
    <w:rsid w:val="008D5DEB"/>
    <w:rsid w:val="008D6B33"/>
    <w:rsid w:val="008D7835"/>
    <w:rsid w:val="008E0064"/>
    <w:rsid w:val="008E0448"/>
    <w:rsid w:val="008E0818"/>
    <w:rsid w:val="008E12A4"/>
    <w:rsid w:val="008E2413"/>
    <w:rsid w:val="008E2D08"/>
    <w:rsid w:val="008E3227"/>
    <w:rsid w:val="008E38E2"/>
    <w:rsid w:val="008E4876"/>
    <w:rsid w:val="008E51D1"/>
    <w:rsid w:val="008F39E4"/>
    <w:rsid w:val="008F4224"/>
    <w:rsid w:val="008F6A8A"/>
    <w:rsid w:val="008F7C44"/>
    <w:rsid w:val="00900B3B"/>
    <w:rsid w:val="009012C8"/>
    <w:rsid w:val="009015F6"/>
    <w:rsid w:val="0090539D"/>
    <w:rsid w:val="00910F20"/>
    <w:rsid w:val="00911704"/>
    <w:rsid w:val="0091363E"/>
    <w:rsid w:val="00914016"/>
    <w:rsid w:val="0091660C"/>
    <w:rsid w:val="0092108B"/>
    <w:rsid w:val="009211B2"/>
    <w:rsid w:val="00921A5C"/>
    <w:rsid w:val="00922315"/>
    <w:rsid w:val="00922E5B"/>
    <w:rsid w:val="00923218"/>
    <w:rsid w:val="00923F57"/>
    <w:rsid w:val="00924180"/>
    <w:rsid w:val="009245FC"/>
    <w:rsid w:val="00925375"/>
    <w:rsid w:val="00925887"/>
    <w:rsid w:val="00927312"/>
    <w:rsid w:val="009330A4"/>
    <w:rsid w:val="00933B43"/>
    <w:rsid w:val="009340B8"/>
    <w:rsid w:val="00934534"/>
    <w:rsid w:val="00934732"/>
    <w:rsid w:val="00934E35"/>
    <w:rsid w:val="009373EB"/>
    <w:rsid w:val="0094209E"/>
    <w:rsid w:val="00942C94"/>
    <w:rsid w:val="00944548"/>
    <w:rsid w:val="00945CD8"/>
    <w:rsid w:val="00946731"/>
    <w:rsid w:val="009471E0"/>
    <w:rsid w:val="00950140"/>
    <w:rsid w:val="009513E7"/>
    <w:rsid w:val="00951517"/>
    <w:rsid w:val="00951775"/>
    <w:rsid w:val="00951E68"/>
    <w:rsid w:val="0095200B"/>
    <w:rsid w:val="009544E5"/>
    <w:rsid w:val="009549EF"/>
    <w:rsid w:val="009558C2"/>
    <w:rsid w:val="00955B49"/>
    <w:rsid w:val="00955DBA"/>
    <w:rsid w:val="009560FD"/>
    <w:rsid w:val="009561AF"/>
    <w:rsid w:val="00960639"/>
    <w:rsid w:val="00960DAB"/>
    <w:rsid w:val="00961EDE"/>
    <w:rsid w:val="009626CF"/>
    <w:rsid w:val="00962AC0"/>
    <w:rsid w:val="0097231C"/>
    <w:rsid w:val="00972519"/>
    <w:rsid w:val="00972835"/>
    <w:rsid w:val="00973169"/>
    <w:rsid w:val="0097364E"/>
    <w:rsid w:val="009736C5"/>
    <w:rsid w:val="00974260"/>
    <w:rsid w:val="00974598"/>
    <w:rsid w:val="00974EE1"/>
    <w:rsid w:val="00975072"/>
    <w:rsid w:val="009764EE"/>
    <w:rsid w:val="009775D6"/>
    <w:rsid w:val="009808AD"/>
    <w:rsid w:val="00980C18"/>
    <w:rsid w:val="00981CEE"/>
    <w:rsid w:val="009824BD"/>
    <w:rsid w:val="00982BA1"/>
    <w:rsid w:val="00983575"/>
    <w:rsid w:val="009849EF"/>
    <w:rsid w:val="00985176"/>
    <w:rsid w:val="00986703"/>
    <w:rsid w:val="00986D91"/>
    <w:rsid w:val="00990A46"/>
    <w:rsid w:val="009913A5"/>
    <w:rsid w:val="00991678"/>
    <w:rsid w:val="00992639"/>
    <w:rsid w:val="00993654"/>
    <w:rsid w:val="00994B6F"/>
    <w:rsid w:val="009958C4"/>
    <w:rsid w:val="00995D95"/>
    <w:rsid w:val="00997965"/>
    <w:rsid w:val="00997EA3"/>
    <w:rsid w:val="009A05F4"/>
    <w:rsid w:val="009A1197"/>
    <w:rsid w:val="009A22FE"/>
    <w:rsid w:val="009A2492"/>
    <w:rsid w:val="009A27D1"/>
    <w:rsid w:val="009A3F43"/>
    <w:rsid w:val="009A4237"/>
    <w:rsid w:val="009A4671"/>
    <w:rsid w:val="009A4F8B"/>
    <w:rsid w:val="009A514D"/>
    <w:rsid w:val="009A55E9"/>
    <w:rsid w:val="009A666A"/>
    <w:rsid w:val="009A6B7D"/>
    <w:rsid w:val="009A6BA0"/>
    <w:rsid w:val="009A6F8A"/>
    <w:rsid w:val="009B06F4"/>
    <w:rsid w:val="009B427C"/>
    <w:rsid w:val="009B5FC2"/>
    <w:rsid w:val="009C0917"/>
    <w:rsid w:val="009C282C"/>
    <w:rsid w:val="009C2FFD"/>
    <w:rsid w:val="009C3B97"/>
    <w:rsid w:val="009C3FEE"/>
    <w:rsid w:val="009C6E20"/>
    <w:rsid w:val="009C79B7"/>
    <w:rsid w:val="009D0C76"/>
    <w:rsid w:val="009D0E0C"/>
    <w:rsid w:val="009D1121"/>
    <w:rsid w:val="009D1440"/>
    <w:rsid w:val="009D1F58"/>
    <w:rsid w:val="009D5584"/>
    <w:rsid w:val="009D623A"/>
    <w:rsid w:val="009D6A23"/>
    <w:rsid w:val="009E26A3"/>
    <w:rsid w:val="009E34E0"/>
    <w:rsid w:val="009E6222"/>
    <w:rsid w:val="009F020D"/>
    <w:rsid w:val="009F2AF2"/>
    <w:rsid w:val="009F3B47"/>
    <w:rsid w:val="009F45E1"/>
    <w:rsid w:val="009F4A7F"/>
    <w:rsid w:val="009F4CC3"/>
    <w:rsid w:val="00A020A3"/>
    <w:rsid w:val="00A02D76"/>
    <w:rsid w:val="00A03E16"/>
    <w:rsid w:val="00A050AF"/>
    <w:rsid w:val="00A05700"/>
    <w:rsid w:val="00A06DE8"/>
    <w:rsid w:val="00A06FF2"/>
    <w:rsid w:val="00A07105"/>
    <w:rsid w:val="00A07B99"/>
    <w:rsid w:val="00A07E93"/>
    <w:rsid w:val="00A1003F"/>
    <w:rsid w:val="00A10FA2"/>
    <w:rsid w:val="00A11377"/>
    <w:rsid w:val="00A114D8"/>
    <w:rsid w:val="00A11932"/>
    <w:rsid w:val="00A11A83"/>
    <w:rsid w:val="00A12983"/>
    <w:rsid w:val="00A12BFA"/>
    <w:rsid w:val="00A12F46"/>
    <w:rsid w:val="00A134B6"/>
    <w:rsid w:val="00A13737"/>
    <w:rsid w:val="00A139A6"/>
    <w:rsid w:val="00A13BF1"/>
    <w:rsid w:val="00A1596A"/>
    <w:rsid w:val="00A20282"/>
    <w:rsid w:val="00A21F13"/>
    <w:rsid w:val="00A22342"/>
    <w:rsid w:val="00A23E8C"/>
    <w:rsid w:val="00A24378"/>
    <w:rsid w:val="00A249BC"/>
    <w:rsid w:val="00A250B0"/>
    <w:rsid w:val="00A269BA"/>
    <w:rsid w:val="00A26AF6"/>
    <w:rsid w:val="00A26E06"/>
    <w:rsid w:val="00A27338"/>
    <w:rsid w:val="00A3322D"/>
    <w:rsid w:val="00A334D3"/>
    <w:rsid w:val="00A340DC"/>
    <w:rsid w:val="00A34BF7"/>
    <w:rsid w:val="00A34D15"/>
    <w:rsid w:val="00A3583F"/>
    <w:rsid w:val="00A35BE1"/>
    <w:rsid w:val="00A36839"/>
    <w:rsid w:val="00A36B32"/>
    <w:rsid w:val="00A37FC0"/>
    <w:rsid w:val="00A407DB"/>
    <w:rsid w:val="00A40CCD"/>
    <w:rsid w:val="00A41417"/>
    <w:rsid w:val="00A42EB2"/>
    <w:rsid w:val="00A44F0B"/>
    <w:rsid w:val="00A4507F"/>
    <w:rsid w:val="00A45877"/>
    <w:rsid w:val="00A46D49"/>
    <w:rsid w:val="00A478CF"/>
    <w:rsid w:val="00A5059B"/>
    <w:rsid w:val="00A539BF"/>
    <w:rsid w:val="00A54E02"/>
    <w:rsid w:val="00A564AB"/>
    <w:rsid w:val="00A5671A"/>
    <w:rsid w:val="00A57619"/>
    <w:rsid w:val="00A57735"/>
    <w:rsid w:val="00A57EFA"/>
    <w:rsid w:val="00A60914"/>
    <w:rsid w:val="00A60E71"/>
    <w:rsid w:val="00A6295E"/>
    <w:rsid w:val="00A63045"/>
    <w:rsid w:val="00A63E8E"/>
    <w:rsid w:val="00A65558"/>
    <w:rsid w:val="00A65EB0"/>
    <w:rsid w:val="00A670D5"/>
    <w:rsid w:val="00A67664"/>
    <w:rsid w:val="00A67ADE"/>
    <w:rsid w:val="00A67EBC"/>
    <w:rsid w:val="00A70F16"/>
    <w:rsid w:val="00A72750"/>
    <w:rsid w:val="00A7795C"/>
    <w:rsid w:val="00A81FF0"/>
    <w:rsid w:val="00A8302D"/>
    <w:rsid w:val="00A8408D"/>
    <w:rsid w:val="00A8471F"/>
    <w:rsid w:val="00A85218"/>
    <w:rsid w:val="00A858C1"/>
    <w:rsid w:val="00A901AC"/>
    <w:rsid w:val="00A921B3"/>
    <w:rsid w:val="00A92FAA"/>
    <w:rsid w:val="00A93FFA"/>
    <w:rsid w:val="00A94C6F"/>
    <w:rsid w:val="00A958A5"/>
    <w:rsid w:val="00A963F3"/>
    <w:rsid w:val="00A96438"/>
    <w:rsid w:val="00A97618"/>
    <w:rsid w:val="00A9794D"/>
    <w:rsid w:val="00AA232C"/>
    <w:rsid w:val="00AA26AA"/>
    <w:rsid w:val="00AA431E"/>
    <w:rsid w:val="00AA511A"/>
    <w:rsid w:val="00AA58FF"/>
    <w:rsid w:val="00AA5FE1"/>
    <w:rsid w:val="00AA61A1"/>
    <w:rsid w:val="00AA7100"/>
    <w:rsid w:val="00AB13AE"/>
    <w:rsid w:val="00AB2E6C"/>
    <w:rsid w:val="00AB3523"/>
    <w:rsid w:val="00AB475F"/>
    <w:rsid w:val="00AB518C"/>
    <w:rsid w:val="00AB69B8"/>
    <w:rsid w:val="00AB7CE0"/>
    <w:rsid w:val="00AB7E8A"/>
    <w:rsid w:val="00AC0FA4"/>
    <w:rsid w:val="00AC1D8B"/>
    <w:rsid w:val="00AC3AC0"/>
    <w:rsid w:val="00AC589C"/>
    <w:rsid w:val="00AC661F"/>
    <w:rsid w:val="00AC6A21"/>
    <w:rsid w:val="00AC7295"/>
    <w:rsid w:val="00AC7F66"/>
    <w:rsid w:val="00AD124B"/>
    <w:rsid w:val="00AD1B2A"/>
    <w:rsid w:val="00AD1B43"/>
    <w:rsid w:val="00AD2630"/>
    <w:rsid w:val="00AD2F5A"/>
    <w:rsid w:val="00AD70A0"/>
    <w:rsid w:val="00AD7E77"/>
    <w:rsid w:val="00AD7FFD"/>
    <w:rsid w:val="00AE072C"/>
    <w:rsid w:val="00AE0734"/>
    <w:rsid w:val="00AE1018"/>
    <w:rsid w:val="00AE2E50"/>
    <w:rsid w:val="00AE31AF"/>
    <w:rsid w:val="00AE5195"/>
    <w:rsid w:val="00AE58B8"/>
    <w:rsid w:val="00AE5948"/>
    <w:rsid w:val="00AF00C1"/>
    <w:rsid w:val="00AF0B91"/>
    <w:rsid w:val="00AF0B93"/>
    <w:rsid w:val="00AF0E09"/>
    <w:rsid w:val="00AF381F"/>
    <w:rsid w:val="00AF38BF"/>
    <w:rsid w:val="00AF522C"/>
    <w:rsid w:val="00AF5297"/>
    <w:rsid w:val="00AF584E"/>
    <w:rsid w:val="00AF6B87"/>
    <w:rsid w:val="00AF6D59"/>
    <w:rsid w:val="00B00230"/>
    <w:rsid w:val="00B00AF0"/>
    <w:rsid w:val="00B01FDC"/>
    <w:rsid w:val="00B02546"/>
    <w:rsid w:val="00B0400E"/>
    <w:rsid w:val="00B053D1"/>
    <w:rsid w:val="00B11306"/>
    <w:rsid w:val="00B11FE9"/>
    <w:rsid w:val="00B12433"/>
    <w:rsid w:val="00B1287F"/>
    <w:rsid w:val="00B13C03"/>
    <w:rsid w:val="00B14B4F"/>
    <w:rsid w:val="00B14C46"/>
    <w:rsid w:val="00B14D75"/>
    <w:rsid w:val="00B15FA8"/>
    <w:rsid w:val="00B16067"/>
    <w:rsid w:val="00B16AD8"/>
    <w:rsid w:val="00B17516"/>
    <w:rsid w:val="00B20265"/>
    <w:rsid w:val="00B20E9B"/>
    <w:rsid w:val="00B220D1"/>
    <w:rsid w:val="00B22550"/>
    <w:rsid w:val="00B23830"/>
    <w:rsid w:val="00B24BA3"/>
    <w:rsid w:val="00B252DB"/>
    <w:rsid w:val="00B3008F"/>
    <w:rsid w:val="00B304CC"/>
    <w:rsid w:val="00B309E5"/>
    <w:rsid w:val="00B311AF"/>
    <w:rsid w:val="00B31322"/>
    <w:rsid w:val="00B32963"/>
    <w:rsid w:val="00B32B8F"/>
    <w:rsid w:val="00B338D0"/>
    <w:rsid w:val="00B34748"/>
    <w:rsid w:val="00B347CD"/>
    <w:rsid w:val="00B35D1E"/>
    <w:rsid w:val="00B364C5"/>
    <w:rsid w:val="00B36B95"/>
    <w:rsid w:val="00B37B56"/>
    <w:rsid w:val="00B37C5E"/>
    <w:rsid w:val="00B407FF"/>
    <w:rsid w:val="00B4196A"/>
    <w:rsid w:val="00B421F8"/>
    <w:rsid w:val="00B43532"/>
    <w:rsid w:val="00B44B34"/>
    <w:rsid w:val="00B4665F"/>
    <w:rsid w:val="00B46F06"/>
    <w:rsid w:val="00B52115"/>
    <w:rsid w:val="00B52806"/>
    <w:rsid w:val="00B566BD"/>
    <w:rsid w:val="00B57605"/>
    <w:rsid w:val="00B600F4"/>
    <w:rsid w:val="00B60F2F"/>
    <w:rsid w:val="00B61818"/>
    <w:rsid w:val="00B61F22"/>
    <w:rsid w:val="00B632B1"/>
    <w:rsid w:val="00B64656"/>
    <w:rsid w:val="00B64B16"/>
    <w:rsid w:val="00B65881"/>
    <w:rsid w:val="00B65B5E"/>
    <w:rsid w:val="00B67FF5"/>
    <w:rsid w:val="00B704E1"/>
    <w:rsid w:val="00B7098D"/>
    <w:rsid w:val="00B7138B"/>
    <w:rsid w:val="00B720BF"/>
    <w:rsid w:val="00B735A7"/>
    <w:rsid w:val="00B735D1"/>
    <w:rsid w:val="00B744C7"/>
    <w:rsid w:val="00B74B7B"/>
    <w:rsid w:val="00B750FF"/>
    <w:rsid w:val="00B758B7"/>
    <w:rsid w:val="00B76106"/>
    <w:rsid w:val="00B765D5"/>
    <w:rsid w:val="00B769C1"/>
    <w:rsid w:val="00B76B5E"/>
    <w:rsid w:val="00B77F5D"/>
    <w:rsid w:val="00B806C9"/>
    <w:rsid w:val="00B81D85"/>
    <w:rsid w:val="00B81F66"/>
    <w:rsid w:val="00B8388E"/>
    <w:rsid w:val="00B85724"/>
    <w:rsid w:val="00B86867"/>
    <w:rsid w:val="00B86FCE"/>
    <w:rsid w:val="00B87F94"/>
    <w:rsid w:val="00B901EB"/>
    <w:rsid w:val="00B907CA"/>
    <w:rsid w:val="00B9208B"/>
    <w:rsid w:val="00B9221A"/>
    <w:rsid w:val="00B936C1"/>
    <w:rsid w:val="00B946B3"/>
    <w:rsid w:val="00B94B45"/>
    <w:rsid w:val="00B94BC6"/>
    <w:rsid w:val="00B9502E"/>
    <w:rsid w:val="00B95527"/>
    <w:rsid w:val="00B9599F"/>
    <w:rsid w:val="00B96673"/>
    <w:rsid w:val="00B97999"/>
    <w:rsid w:val="00BA0936"/>
    <w:rsid w:val="00BA217D"/>
    <w:rsid w:val="00BA26EA"/>
    <w:rsid w:val="00BA3CD4"/>
    <w:rsid w:val="00BA4277"/>
    <w:rsid w:val="00BB61AA"/>
    <w:rsid w:val="00BB692C"/>
    <w:rsid w:val="00BC0A51"/>
    <w:rsid w:val="00BC0A55"/>
    <w:rsid w:val="00BC0B0C"/>
    <w:rsid w:val="00BC1696"/>
    <w:rsid w:val="00BC2D37"/>
    <w:rsid w:val="00BC3B48"/>
    <w:rsid w:val="00BC3E38"/>
    <w:rsid w:val="00BC5473"/>
    <w:rsid w:val="00BC549F"/>
    <w:rsid w:val="00BC5B03"/>
    <w:rsid w:val="00BC6451"/>
    <w:rsid w:val="00BC7AFC"/>
    <w:rsid w:val="00BD00E8"/>
    <w:rsid w:val="00BD130F"/>
    <w:rsid w:val="00BD182B"/>
    <w:rsid w:val="00BD1A2F"/>
    <w:rsid w:val="00BD2493"/>
    <w:rsid w:val="00BD43DE"/>
    <w:rsid w:val="00BD4FD4"/>
    <w:rsid w:val="00BD5575"/>
    <w:rsid w:val="00BD5969"/>
    <w:rsid w:val="00BD6443"/>
    <w:rsid w:val="00BE0A69"/>
    <w:rsid w:val="00BE2F1C"/>
    <w:rsid w:val="00BE3470"/>
    <w:rsid w:val="00BE348A"/>
    <w:rsid w:val="00BE487F"/>
    <w:rsid w:val="00BE6850"/>
    <w:rsid w:val="00BF5431"/>
    <w:rsid w:val="00BF5702"/>
    <w:rsid w:val="00BF6DD9"/>
    <w:rsid w:val="00C001DE"/>
    <w:rsid w:val="00C00309"/>
    <w:rsid w:val="00C00BCC"/>
    <w:rsid w:val="00C00F80"/>
    <w:rsid w:val="00C01552"/>
    <w:rsid w:val="00C0308C"/>
    <w:rsid w:val="00C0439B"/>
    <w:rsid w:val="00C04EC9"/>
    <w:rsid w:val="00C052E4"/>
    <w:rsid w:val="00C06E39"/>
    <w:rsid w:val="00C07541"/>
    <w:rsid w:val="00C12619"/>
    <w:rsid w:val="00C1338E"/>
    <w:rsid w:val="00C15742"/>
    <w:rsid w:val="00C16C62"/>
    <w:rsid w:val="00C20032"/>
    <w:rsid w:val="00C20121"/>
    <w:rsid w:val="00C21E98"/>
    <w:rsid w:val="00C22DC2"/>
    <w:rsid w:val="00C23A19"/>
    <w:rsid w:val="00C23B0D"/>
    <w:rsid w:val="00C2496D"/>
    <w:rsid w:val="00C26D09"/>
    <w:rsid w:val="00C30A43"/>
    <w:rsid w:val="00C3247F"/>
    <w:rsid w:val="00C324C4"/>
    <w:rsid w:val="00C3289D"/>
    <w:rsid w:val="00C332C5"/>
    <w:rsid w:val="00C378A4"/>
    <w:rsid w:val="00C406FE"/>
    <w:rsid w:val="00C43A24"/>
    <w:rsid w:val="00C445B3"/>
    <w:rsid w:val="00C46637"/>
    <w:rsid w:val="00C47389"/>
    <w:rsid w:val="00C50A40"/>
    <w:rsid w:val="00C524FD"/>
    <w:rsid w:val="00C533EC"/>
    <w:rsid w:val="00C53DA6"/>
    <w:rsid w:val="00C54861"/>
    <w:rsid w:val="00C5498D"/>
    <w:rsid w:val="00C564A2"/>
    <w:rsid w:val="00C577BF"/>
    <w:rsid w:val="00C57B3C"/>
    <w:rsid w:val="00C6036A"/>
    <w:rsid w:val="00C60A5B"/>
    <w:rsid w:val="00C60F14"/>
    <w:rsid w:val="00C61EEF"/>
    <w:rsid w:val="00C629EB"/>
    <w:rsid w:val="00C63F46"/>
    <w:rsid w:val="00C64375"/>
    <w:rsid w:val="00C64E69"/>
    <w:rsid w:val="00C65102"/>
    <w:rsid w:val="00C65198"/>
    <w:rsid w:val="00C65B17"/>
    <w:rsid w:val="00C66142"/>
    <w:rsid w:val="00C6635A"/>
    <w:rsid w:val="00C66693"/>
    <w:rsid w:val="00C6683B"/>
    <w:rsid w:val="00C67E7C"/>
    <w:rsid w:val="00C70069"/>
    <w:rsid w:val="00C7185C"/>
    <w:rsid w:val="00C74F31"/>
    <w:rsid w:val="00C76EB7"/>
    <w:rsid w:val="00C77353"/>
    <w:rsid w:val="00C77854"/>
    <w:rsid w:val="00C82016"/>
    <w:rsid w:val="00C8212B"/>
    <w:rsid w:val="00C85BA0"/>
    <w:rsid w:val="00C87CEA"/>
    <w:rsid w:val="00C90067"/>
    <w:rsid w:val="00C90F61"/>
    <w:rsid w:val="00C9183F"/>
    <w:rsid w:val="00C92203"/>
    <w:rsid w:val="00C94759"/>
    <w:rsid w:val="00C95E13"/>
    <w:rsid w:val="00C96C6F"/>
    <w:rsid w:val="00CA0D47"/>
    <w:rsid w:val="00CA0FAB"/>
    <w:rsid w:val="00CA1800"/>
    <w:rsid w:val="00CA19E5"/>
    <w:rsid w:val="00CA1FB5"/>
    <w:rsid w:val="00CA24C1"/>
    <w:rsid w:val="00CA26C4"/>
    <w:rsid w:val="00CA29E3"/>
    <w:rsid w:val="00CA3F16"/>
    <w:rsid w:val="00CA40E1"/>
    <w:rsid w:val="00CA4566"/>
    <w:rsid w:val="00CA4C96"/>
    <w:rsid w:val="00CA58FC"/>
    <w:rsid w:val="00CA6EB7"/>
    <w:rsid w:val="00CA757A"/>
    <w:rsid w:val="00CB0075"/>
    <w:rsid w:val="00CB4CC7"/>
    <w:rsid w:val="00CB6A55"/>
    <w:rsid w:val="00CB7BB7"/>
    <w:rsid w:val="00CB7BCE"/>
    <w:rsid w:val="00CC2B0B"/>
    <w:rsid w:val="00CC2C50"/>
    <w:rsid w:val="00CC2C94"/>
    <w:rsid w:val="00CC2F60"/>
    <w:rsid w:val="00CC3983"/>
    <w:rsid w:val="00CC67A1"/>
    <w:rsid w:val="00CC713D"/>
    <w:rsid w:val="00CC78BD"/>
    <w:rsid w:val="00CD0EE9"/>
    <w:rsid w:val="00CD22E8"/>
    <w:rsid w:val="00CD3365"/>
    <w:rsid w:val="00CD44EF"/>
    <w:rsid w:val="00CD5BC4"/>
    <w:rsid w:val="00CD731A"/>
    <w:rsid w:val="00CE2941"/>
    <w:rsid w:val="00CE294E"/>
    <w:rsid w:val="00CE4107"/>
    <w:rsid w:val="00CE61F1"/>
    <w:rsid w:val="00CE6B67"/>
    <w:rsid w:val="00CF0DE0"/>
    <w:rsid w:val="00CF11AD"/>
    <w:rsid w:val="00CF3E31"/>
    <w:rsid w:val="00CF4E88"/>
    <w:rsid w:val="00CF4E8D"/>
    <w:rsid w:val="00CF56A3"/>
    <w:rsid w:val="00CF6E08"/>
    <w:rsid w:val="00CF6F02"/>
    <w:rsid w:val="00D02681"/>
    <w:rsid w:val="00D04FD6"/>
    <w:rsid w:val="00D051C2"/>
    <w:rsid w:val="00D06276"/>
    <w:rsid w:val="00D07243"/>
    <w:rsid w:val="00D123BA"/>
    <w:rsid w:val="00D1278F"/>
    <w:rsid w:val="00D14DAA"/>
    <w:rsid w:val="00D1644D"/>
    <w:rsid w:val="00D165A4"/>
    <w:rsid w:val="00D16D23"/>
    <w:rsid w:val="00D16DDF"/>
    <w:rsid w:val="00D1783B"/>
    <w:rsid w:val="00D206AF"/>
    <w:rsid w:val="00D20CE4"/>
    <w:rsid w:val="00D21F8C"/>
    <w:rsid w:val="00D221AC"/>
    <w:rsid w:val="00D22ACA"/>
    <w:rsid w:val="00D26070"/>
    <w:rsid w:val="00D26489"/>
    <w:rsid w:val="00D27353"/>
    <w:rsid w:val="00D30D0F"/>
    <w:rsid w:val="00D3177B"/>
    <w:rsid w:val="00D31D54"/>
    <w:rsid w:val="00D33F73"/>
    <w:rsid w:val="00D35A5C"/>
    <w:rsid w:val="00D36F8F"/>
    <w:rsid w:val="00D37AF5"/>
    <w:rsid w:val="00D40E0F"/>
    <w:rsid w:val="00D421B3"/>
    <w:rsid w:val="00D42CC9"/>
    <w:rsid w:val="00D42E35"/>
    <w:rsid w:val="00D4319C"/>
    <w:rsid w:val="00D446D6"/>
    <w:rsid w:val="00D47964"/>
    <w:rsid w:val="00D47CD9"/>
    <w:rsid w:val="00D50DDE"/>
    <w:rsid w:val="00D514D0"/>
    <w:rsid w:val="00D515BF"/>
    <w:rsid w:val="00D51B52"/>
    <w:rsid w:val="00D53BF3"/>
    <w:rsid w:val="00D53FD3"/>
    <w:rsid w:val="00D54716"/>
    <w:rsid w:val="00D60174"/>
    <w:rsid w:val="00D624DF"/>
    <w:rsid w:val="00D634E7"/>
    <w:rsid w:val="00D662C0"/>
    <w:rsid w:val="00D70B66"/>
    <w:rsid w:val="00D70F97"/>
    <w:rsid w:val="00D72D4B"/>
    <w:rsid w:val="00D73A0B"/>
    <w:rsid w:val="00D758E9"/>
    <w:rsid w:val="00D762A4"/>
    <w:rsid w:val="00D762ED"/>
    <w:rsid w:val="00D800CA"/>
    <w:rsid w:val="00D80D20"/>
    <w:rsid w:val="00D81620"/>
    <w:rsid w:val="00D830A1"/>
    <w:rsid w:val="00D8340E"/>
    <w:rsid w:val="00D84752"/>
    <w:rsid w:val="00D84A5A"/>
    <w:rsid w:val="00D902CF"/>
    <w:rsid w:val="00D9040C"/>
    <w:rsid w:val="00D90D51"/>
    <w:rsid w:val="00D91806"/>
    <w:rsid w:val="00D91980"/>
    <w:rsid w:val="00D92E99"/>
    <w:rsid w:val="00D948E5"/>
    <w:rsid w:val="00D959CF"/>
    <w:rsid w:val="00D95D51"/>
    <w:rsid w:val="00D97CB7"/>
    <w:rsid w:val="00DA0812"/>
    <w:rsid w:val="00DA328F"/>
    <w:rsid w:val="00DA449E"/>
    <w:rsid w:val="00DA4A4F"/>
    <w:rsid w:val="00DA5983"/>
    <w:rsid w:val="00DA6556"/>
    <w:rsid w:val="00DA680B"/>
    <w:rsid w:val="00DB37DC"/>
    <w:rsid w:val="00DB59D0"/>
    <w:rsid w:val="00DB7A14"/>
    <w:rsid w:val="00DB7ADD"/>
    <w:rsid w:val="00DC072B"/>
    <w:rsid w:val="00DC1D6A"/>
    <w:rsid w:val="00DC253B"/>
    <w:rsid w:val="00DC4F8B"/>
    <w:rsid w:val="00DC686D"/>
    <w:rsid w:val="00DC7659"/>
    <w:rsid w:val="00DC7C5F"/>
    <w:rsid w:val="00DD031B"/>
    <w:rsid w:val="00DD178F"/>
    <w:rsid w:val="00DD1ED5"/>
    <w:rsid w:val="00DD34A2"/>
    <w:rsid w:val="00DD3637"/>
    <w:rsid w:val="00DD3CDA"/>
    <w:rsid w:val="00DD535A"/>
    <w:rsid w:val="00DD67A7"/>
    <w:rsid w:val="00DD6D38"/>
    <w:rsid w:val="00DD6E3C"/>
    <w:rsid w:val="00DD7359"/>
    <w:rsid w:val="00DE19B8"/>
    <w:rsid w:val="00DE481C"/>
    <w:rsid w:val="00DE4C3C"/>
    <w:rsid w:val="00DE4CF6"/>
    <w:rsid w:val="00DE5AA5"/>
    <w:rsid w:val="00DE688E"/>
    <w:rsid w:val="00DE6A86"/>
    <w:rsid w:val="00DE78D2"/>
    <w:rsid w:val="00DF0F61"/>
    <w:rsid w:val="00DF1A76"/>
    <w:rsid w:val="00DF3479"/>
    <w:rsid w:val="00DF4358"/>
    <w:rsid w:val="00DF4E1A"/>
    <w:rsid w:val="00DF53C7"/>
    <w:rsid w:val="00DF53EA"/>
    <w:rsid w:val="00E000D7"/>
    <w:rsid w:val="00E03CD3"/>
    <w:rsid w:val="00E04C64"/>
    <w:rsid w:val="00E04D56"/>
    <w:rsid w:val="00E060BD"/>
    <w:rsid w:val="00E06C02"/>
    <w:rsid w:val="00E07352"/>
    <w:rsid w:val="00E10365"/>
    <w:rsid w:val="00E14B85"/>
    <w:rsid w:val="00E1586A"/>
    <w:rsid w:val="00E159F0"/>
    <w:rsid w:val="00E15E84"/>
    <w:rsid w:val="00E16351"/>
    <w:rsid w:val="00E21ABC"/>
    <w:rsid w:val="00E21F40"/>
    <w:rsid w:val="00E22186"/>
    <w:rsid w:val="00E246A0"/>
    <w:rsid w:val="00E24CB6"/>
    <w:rsid w:val="00E2735F"/>
    <w:rsid w:val="00E30181"/>
    <w:rsid w:val="00E306C5"/>
    <w:rsid w:val="00E32D1C"/>
    <w:rsid w:val="00E3345C"/>
    <w:rsid w:val="00E335F6"/>
    <w:rsid w:val="00E33F8A"/>
    <w:rsid w:val="00E37512"/>
    <w:rsid w:val="00E37693"/>
    <w:rsid w:val="00E377EA"/>
    <w:rsid w:val="00E408CC"/>
    <w:rsid w:val="00E41463"/>
    <w:rsid w:val="00E42826"/>
    <w:rsid w:val="00E4564A"/>
    <w:rsid w:val="00E46487"/>
    <w:rsid w:val="00E47285"/>
    <w:rsid w:val="00E47771"/>
    <w:rsid w:val="00E51A68"/>
    <w:rsid w:val="00E52DE6"/>
    <w:rsid w:val="00E52FC4"/>
    <w:rsid w:val="00E55A8D"/>
    <w:rsid w:val="00E6097D"/>
    <w:rsid w:val="00E6239F"/>
    <w:rsid w:val="00E6393B"/>
    <w:rsid w:val="00E64131"/>
    <w:rsid w:val="00E648EF"/>
    <w:rsid w:val="00E6572E"/>
    <w:rsid w:val="00E65AA3"/>
    <w:rsid w:val="00E6751B"/>
    <w:rsid w:val="00E6755C"/>
    <w:rsid w:val="00E7257B"/>
    <w:rsid w:val="00E72FAF"/>
    <w:rsid w:val="00E74001"/>
    <w:rsid w:val="00E74676"/>
    <w:rsid w:val="00E75C4C"/>
    <w:rsid w:val="00E77D41"/>
    <w:rsid w:val="00E801F3"/>
    <w:rsid w:val="00E80666"/>
    <w:rsid w:val="00E8070D"/>
    <w:rsid w:val="00E82050"/>
    <w:rsid w:val="00E830EC"/>
    <w:rsid w:val="00E832D8"/>
    <w:rsid w:val="00E8348D"/>
    <w:rsid w:val="00E83955"/>
    <w:rsid w:val="00E83A56"/>
    <w:rsid w:val="00E84E4C"/>
    <w:rsid w:val="00E8500D"/>
    <w:rsid w:val="00E86F2F"/>
    <w:rsid w:val="00E8705D"/>
    <w:rsid w:val="00E90FEF"/>
    <w:rsid w:val="00E9105E"/>
    <w:rsid w:val="00E91C75"/>
    <w:rsid w:val="00E91DC7"/>
    <w:rsid w:val="00E9314B"/>
    <w:rsid w:val="00E95131"/>
    <w:rsid w:val="00E960B9"/>
    <w:rsid w:val="00E969F7"/>
    <w:rsid w:val="00E97A33"/>
    <w:rsid w:val="00EA0544"/>
    <w:rsid w:val="00EA140D"/>
    <w:rsid w:val="00EA6C98"/>
    <w:rsid w:val="00EA6D69"/>
    <w:rsid w:val="00EA7143"/>
    <w:rsid w:val="00EA7F03"/>
    <w:rsid w:val="00EB0EE0"/>
    <w:rsid w:val="00EB1062"/>
    <w:rsid w:val="00EB1AC9"/>
    <w:rsid w:val="00EB2342"/>
    <w:rsid w:val="00EB26F0"/>
    <w:rsid w:val="00EB2BD0"/>
    <w:rsid w:val="00EB2FAF"/>
    <w:rsid w:val="00EB6F83"/>
    <w:rsid w:val="00EB7127"/>
    <w:rsid w:val="00EC068F"/>
    <w:rsid w:val="00EC0972"/>
    <w:rsid w:val="00EC140B"/>
    <w:rsid w:val="00EC44FB"/>
    <w:rsid w:val="00EC53F2"/>
    <w:rsid w:val="00EC6CA0"/>
    <w:rsid w:val="00EC6E8B"/>
    <w:rsid w:val="00ED0AF3"/>
    <w:rsid w:val="00ED0F36"/>
    <w:rsid w:val="00ED182A"/>
    <w:rsid w:val="00ED2323"/>
    <w:rsid w:val="00ED4080"/>
    <w:rsid w:val="00ED40D6"/>
    <w:rsid w:val="00ED4275"/>
    <w:rsid w:val="00ED4306"/>
    <w:rsid w:val="00ED43B5"/>
    <w:rsid w:val="00ED448F"/>
    <w:rsid w:val="00ED4745"/>
    <w:rsid w:val="00ED5533"/>
    <w:rsid w:val="00ED6597"/>
    <w:rsid w:val="00ED7D7E"/>
    <w:rsid w:val="00EE067B"/>
    <w:rsid w:val="00EE0C2F"/>
    <w:rsid w:val="00EE200B"/>
    <w:rsid w:val="00EE24DA"/>
    <w:rsid w:val="00EE3A5C"/>
    <w:rsid w:val="00EE4B94"/>
    <w:rsid w:val="00EE5689"/>
    <w:rsid w:val="00EE7BF6"/>
    <w:rsid w:val="00EF0311"/>
    <w:rsid w:val="00EF1968"/>
    <w:rsid w:val="00EF227E"/>
    <w:rsid w:val="00EF240C"/>
    <w:rsid w:val="00EF2532"/>
    <w:rsid w:val="00EF2E18"/>
    <w:rsid w:val="00EF2FEB"/>
    <w:rsid w:val="00EF38B9"/>
    <w:rsid w:val="00EF4B29"/>
    <w:rsid w:val="00EF530A"/>
    <w:rsid w:val="00EF6843"/>
    <w:rsid w:val="00EF71C6"/>
    <w:rsid w:val="00EF79FC"/>
    <w:rsid w:val="00F00840"/>
    <w:rsid w:val="00F025EB"/>
    <w:rsid w:val="00F02E2D"/>
    <w:rsid w:val="00F034D5"/>
    <w:rsid w:val="00F03F26"/>
    <w:rsid w:val="00F0423B"/>
    <w:rsid w:val="00F07D3C"/>
    <w:rsid w:val="00F07DD0"/>
    <w:rsid w:val="00F07DD5"/>
    <w:rsid w:val="00F10368"/>
    <w:rsid w:val="00F10C9E"/>
    <w:rsid w:val="00F10D63"/>
    <w:rsid w:val="00F118EF"/>
    <w:rsid w:val="00F13025"/>
    <w:rsid w:val="00F1356E"/>
    <w:rsid w:val="00F15515"/>
    <w:rsid w:val="00F15693"/>
    <w:rsid w:val="00F16B58"/>
    <w:rsid w:val="00F2103B"/>
    <w:rsid w:val="00F22708"/>
    <w:rsid w:val="00F230D9"/>
    <w:rsid w:val="00F24639"/>
    <w:rsid w:val="00F26A74"/>
    <w:rsid w:val="00F26DB7"/>
    <w:rsid w:val="00F31863"/>
    <w:rsid w:val="00F31E13"/>
    <w:rsid w:val="00F33145"/>
    <w:rsid w:val="00F33CAF"/>
    <w:rsid w:val="00F35EF7"/>
    <w:rsid w:val="00F35F57"/>
    <w:rsid w:val="00F40A80"/>
    <w:rsid w:val="00F42100"/>
    <w:rsid w:val="00F42449"/>
    <w:rsid w:val="00F45003"/>
    <w:rsid w:val="00F5160C"/>
    <w:rsid w:val="00F51A5C"/>
    <w:rsid w:val="00F528B5"/>
    <w:rsid w:val="00F5481A"/>
    <w:rsid w:val="00F54823"/>
    <w:rsid w:val="00F554F4"/>
    <w:rsid w:val="00F568A1"/>
    <w:rsid w:val="00F56DA1"/>
    <w:rsid w:val="00F57516"/>
    <w:rsid w:val="00F61C85"/>
    <w:rsid w:val="00F62699"/>
    <w:rsid w:val="00F63FD6"/>
    <w:rsid w:val="00F64494"/>
    <w:rsid w:val="00F659B7"/>
    <w:rsid w:val="00F67E41"/>
    <w:rsid w:val="00F67EBD"/>
    <w:rsid w:val="00F70D23"/>
    <w:rsid w:val="00F70EA7"/>
    <w:rsid w:val="00F70F53"/>
    <w:rsid w:val="00F71F04"/>
    <w:rsid w:val="00F72110"/>
    <w:rsid w:val="00F72244"/>
    <w:rsid w:val="00F723CD"/>
    <w:rsid w:val="00F72986"/>
    <w:rsid w:val="00F74DF7"/>
    <w:rsid w:val="00F75BD3"/>
    <w:rsid w:val="00F76371"/>
    <w:rsid w:val="00F80060"/>
    <w:rsid w:val="00F800E1"/>
    <w:rsid w:val="00F80F3E"/>
    <w:rsid w:val="00F83332"/>
    <w:rsid w:val="00F83DAA"/>
    <w:rsid w:val="00F856C4"/>
    <w:rsid w:val="00F8716F"/>
    <w:rsid w:val="00F873EF"/>
    <w:rsid w:val="00F906E1"/>
    <w:rsid w:val="00F91D0A"/>
    <w:rsid w:val="00F92021"/>
    <w:rsid w:val="00F92616"/>
    <w:rsid w:val="00F92814"/>
    <w:rsid w:val="00F93A96"/>
    <w:rsid w:val="00F94AA3"/>
    <w:rsid w:val="00F952F8"/>
    <w:rsid w:val="00F9543C"/>
    <w:rsid w:val="00F957C3"/>
    <w:rsid w:val="00F95BC5"/>
    <w:rsid w:val="00F97BD0"/>
    <w:rsid w:val="00FA06F3"/>
    <w:rsid w:val="00FA0A4E"/>
    <w:rsid w:val="00FA1312"/>
    <w:rsid w:val="00FA2A46"/>
    <w:rsid w:val="00FA4F28"/>
    <w:rsid w:val="00FA60D2"/>
    <w:rsid w:val="00FA6428"/>
    <w:rsid w:val="00FA6974"/>
    <w:rsid w:val="00FA78D8"/>
    <w:rsid w:val="00FA79E5"/>
    <w:rsid w:val="00FB1190"/>
    <w:rsid w:val="00FB12C8"/>
    <w:rsid w:val="00FB1E4F"/>
    <w:rsid w:val="00FB27DD"/>
    <w:rsid w:val="00FB335D"/>
    <w:rsid w:val="00FB33E1"/>
    <w:rsid w:val="00FB3456"/>
    <w:rsid w:val="00FB4354"/>
    <w:rsid w:val="00FB4565"/>
    <w:rsid w:val="00FB52C5"/>
    <w:rsid w:val="00FB6CBE"/>
    <w:rsid w:val="00FB7CE0"/>
    <w:rsid w:val="00FC029D"/>
    <w:rsid w:val="00FC3EBC"/>
    <w:rsid w:val="00FC3FB6"/>
    <w:rsid w:val="00FC49AE"/>
    <w:rsid w:val="00FC4D19"/>
    <w:rsid w:val="00FC4F62"/>
    <w:rsid w:val="00FD0357"/>
    <w:rsid w:val="00FD32AD"/>
    <w:rsid w:val="00FD343E"/>
    <w:rsid w:val="00FD4A50"/>
    <w:rsid w:val="00FD524C"/>
    <w:rsid w:val="00FD69E8"/>
    <w:rsid w:val="00FE11B7"/>
    <w:rsid w:val="00FE19D7"/>
    <w:rsid w:val="00FE26EC"/>
    <w:rsid w:val="00FE39B5"/>
    <w:rsid w:val="00FE68A4"/>
    <w:rsid w:val="00FF0820"/>
    <w:rsid w:val="00FF0908"/>
    <w:rsid w:val="00FF1185"/>
    <w:rsid w:val="00FF376D"/>
    <w:rsid w:val="00FF59A0"/>
    <w:rsid w:val="00FF6211"/>
    <w:rsid w:val="01113FA1"/>
    <w:rsid w:val="01791910"/>
    <w:rsid w:val="01F1268E"/>
    <w:rsid w:val="021A27AB"/>
    <w:rsid w:val="02240524"/>
    <w:rsid w:val="02D7069C"/>
    <w:rsid w:val="03053FFF"/>
    <w:rsid w:val="035B1CE5"/>
    <w:rsid w:val="03BA29D9"/>
    <w:rsid w:val="03E125EC"/>
    <w:rsid w:val="03F92894"/>
    <w:rsid w:val="04101BB7"/>
    <w:rsid w:val="0430275A"/>
    <w:rsid w:val="04473845"/>
    <w:rsid w:val="044C330C"/>
    <w:rsid w:val="044E57D2"/>
    <w:rsid w:val="045B52FD"/>
    <w:rsid w:val="045E5F40"/>
    <w:rsid w:val="047A5783"/>
    <w:rsid w:val="047D399C"/>
    <w:rsid w:val="058F34B0"/>
    <w:rsid w:val="061D7F8D"/>
    <w:rsid w:val="063378F6"/>
    <w:rsid w:val="06C453DB"/>
    <w:rsid w:val="0721638A"/>
    <w:rsid w:val="073F1DF2"/>
    <w:rsid w:val="07541337"/>
    <w:rsid w:val="07726BE5"/>
    <w:rsid w:val="07B31491"/>
    <w:rsid w:val="07C55D13"/>
    <w:rsid w:val="08407581"/>
    <w:rsid w:val="087264C6"/>
    <w:rsid w:val="09176551"/>
    <w:rsid w:val="0923593D"/>
    <w:rsid w:val="09246605"/>
    <w:rsid w:val="092F791D"/>
    <w:rsid w:val="09516E1B"/>
    <w:rsid w:val="0961574F"/>
    <w:rsid w:val="096477B1"/>
    <w:rsid w:val="096864F2"/>
    <w:rsid w:val="097E6A3E"/>
    <w:rsid w:val="09866A95"/>
    <w:rsid w:val="09B53677"/>
    <w:rsid w:val="09FD0FF6"/>
    <w:rsid w:val="0A0C3321"/>
    <w:rsid w:val="0A3948CE"/>
    <w:rsid w:val="0A555F57"/>
    <w:rsid w:val="0A6F0B9C"/>
    <w:rsid w:val="0AC97464"/>
    <w:rsid w:val="0AEF0818"/>
    <w:rsid w:val="0B05175F"/>
    <w:rsid w:val="0B0D7FE7"/>
    <w:rsid w:val="0B167E75"/>
    <w:rsid w:val="0B217D4B"/>
    <w:rsid w:val="0B26707E"/>
    <w:rsid w:val="0B725406"/>
    <w:rsid w:val="0C011543"/>
    <w:rsid w:val="0C3A333E"/>
    <w:rsid w:val="0C713E70"/>
    <w:rsid w:val="0CA86EA2"/>
    <w:rsid w:val="0CBB595F"/>
    <w:rsid w:val="0CE62992"/>
    <w:rsid w:val="0D046461"/>
    <w:rsid w:val="0D8812F7"/>
    <w:rsid w:val="0DA6496C"/>
    <w:rsid w:val="0DAD4E1B"/>
    <w:rsid w:val="0DC9378C"/>
    <w:rsid w:val="0E3C1CFB"/>
    <w:rsid w:val="0E8F4521"/>
    <w:rsid w:val="0EF3685E"/>
    <w:rsid w:val="0F14307C"/>
    <w:rsid w:val="0F4A0D6A"/>
    <w:rsid w:val="0F583FCC"/>
    <w:rsid w:val="0F5F5CA1"/>
    <w:rsid w:val="0F857FF2"/>
    <w:rsid w:val="0FDA17CC"/>
    <w:rsid w:val="10221EE0"/>
    <w:rsid w:val="10AD0C8E"/>
    <w:rsid w:val="10C336CF"/>
    <w:rsid w:val="10D61D5D"/>
    <w:rsid w:val="11023B11"/>
    <w:rsid w:val="110D41B9"/>
    <w:rsid w:val="114266E7"/>
    <w:rsid w:val="115C2CF7"/>
    <w:rsid w:val="116972AB"/>
    <w:rsid w:val="11750FCE"/>
    <w:rsid w:val="1188307C"/>
    <w:rsid w:val="118934A9"/>
    <w:rsid w:val="118C15CB"/>
    <w:rsid w:val="11B7101A"/>
    <w:rsid w:val="11BA2AFD"/>
    <w:rsid w:val="11D0273B"/>
    <w:rsid w:val="11DF756D"/>
    <w:rsid w:val="11E365D5"/>
    <w:rsid w:val="12274A70"/>
    <w:rsid w:val="124C461A"/>
    <w:rsid w:val="131E594D"/>
    <w:rsid w:val="1399374C"/>
    <w:rsid w:val="13AC6489"/>
    <w:rsid w:val="14887A48"/>
    <w:rsid w:val="150712B5"/>
    <w:rsid w:val="15507A0D"/>
    <w:rsid w:val="15947565"/>
    <w:rsid w:val="16130806"/>
    <w:rsid w:val="167B31AC"/>
    <w:rsid w:val="16A02C0C"/>
    <w:rsid w:val="1740460A"/>
    <w:rsid w:val="177644D0"/>
    <w:rsid w:val="179523B6"/>
    <w:rsid w:val="182211E6"/>
    <w:rsid w:val="18427A2F"/>
    <w:rsid w:val="185274B5"/>
    <w:rsid w:val="18D97FF0"/>
    <w:rsid w:val="18DD6FFD"/>
    <w:rsid w:val="190A2398"/>
    <w:rsid w:val="192A28F4"/>
    <w:rsid w:val="1A3B246E"/>
    <w:rsid w:val="1A4D7106"/>
    <w:rsid w:val="1A5E03B7"/>
    <w:rsid w:val="1A941C12"/>
    <w:rsid w:val="1A974E89"/>
    <w:rsid w:val="1AA07B3C"/>
    <w:rsid w:val="1AB23A71"/>
    <w:rsid w:val="1AF71B85"/>
    <w:rsid w:val="1B583FD6"/>
    <w:rsid w:val="1B812E7F"/>
    <w:rsid w:val="1B884FBD"/>
    <w:rsid w:val="1BCE21DA"/>
    <w:rsid w:val="1C350386"/>
    <w:rsid w:val="1C666FED"/>
    <w:rsid w:val="1C6D0633"/>
    <w:rsid w:val="1C762014"/>
    <w:rsid w:val="1CD8551B"/>
    <w:rsid w:val="1CE95744"/>
    <w:rsid w:val="1CEF26CE"/>
    <w:rsid w:val="1D20523A"/>
    <w:rsid w:val="1DB149AD"/>
    <w:rsid w:val="1DB64506"/>
    <w:rsid w:val="1DC60E52"/>
    <w:rsid w:val="1DD20CC0"/>
    <w:rsid w:val="1DE42382"/>
    <w:rsid w:val="1E7159F1"/>
    <w:rsid w:val="1EAC6A29"/>
    <w:rsid w:val="1EDB10BC"/>
    <w:rsid w:val="1F2C467B"/>
    <w:rsid w:val="1F2C66A0"/>
    <w:rsid w:val="1F3955A2"/>
    <w:rsid w:val="1F5B5B3D"/>
    <w:rsid w:val="1F813ADC"/>
    <w:rsid w:val="1F933A28"/>
    <w:rsid w:val="2023248F"/>
    <w:rsid w:val="202D6FD9"/>
    <w:rsid w:val="2031368A"/>
    <w:rsid w:val="20535F35"/>
    <w:rsid w:val="209459C7"/>
    <w:rsid w:val="20AB4F1C"/>
    <w:rsid w:val="20C55B80"/>
    <w:rsid w:val="218457F2"/>
    <w:rsid w:val="21BD3BC6"/>
    <w:rsid w:val="21E36440"/>
    <w:rsid w:val="21F90440"/>
    <w:rsid w:val="22543660"/>
    <w:rsid w:val="22623FCE"/>
    <w:rsid w:val="22947903"/>
    <w:rsid w:val="22EB3FC4"/>
    <w:rsid w:val="232B7762"/>
    <w:rsid w:val="237815D0"/>
    <w:rsid w:val="239E04F4"/>
    <w:rsid w:val="23FB6EA3"/>
    <w:rsid w:val="23FC47E3"/>
    <w:rsid w:val="24145500"/>
    <w:rsid w:val="2453425F"/>
    <w:rsid w:val="245F6311"/>
    <w:rsid w:val="24D64800"/>
    <w:rsid w:val="25B13916"/>
    <w:rsid w:val="260C02FD"/>
    <w:rsid w:val="26305DD8"/>
    <w:rsid w:val="268A665F"/>
    <w:rsid w:val="26BE72FA"/>
    <w:rsid w:val="26CE7C33"/>
    <w:rsid w:val="26E20CF5"/>
    <w:rsid w:val="26E94BFE"/>
    <w:rsid w:val="278B601D"/>
    <w:rsid w:val="27D01665"/>
    <w:rsid w:val="27D77FBF"/>
    <w:rsid w:val="2816090E"/>
    <w:rsid w:val="286F370F"/>
    <w:rsid w:val="28965108"/>
    <w:rsid w:val="28BD3BF5"/>
    <w:rsid w:val="28F5255E"/>
    <w:rsid w:val="297F777F"/>
    <w:rsid w:val="29A0718A"/>
    <w:rsid w:val="29D81A29"/>
    <w:rsid w:val="29DC61F5"/>
    <w:rsid w:val="29F6324E"/>
    <w:rsid w:val="2A1C40C0"/>
    <w:rsid w:val="2A4C2E6E"/>
    <w:rsid w:val="2A7A2160"/>
    <w:rsid w:val="2AFF7C0E"/>
    <w:rsid w:val="2B470211"/>
    <w:rsid w:val="2B730675"/>
    <w:rsid w:val="2C02237E"/>
    <w:rsid w:val="2C022894"/>
    <w:rsid w:val="2C8142B0"/>
    <w:rsid w:val="2D0B0DBF"/>
    <w:rsid w:val="2D111F97"/>
    <w:rsid w:val="2D514834"/>
    <w:rsid w:val="2D6F1138"/>
    <w:rsid w:val="2D8C5315"/>
    <w:rsid w:val="2D95643B"/>
    <w:rsid w:val="2DCD0BD5"/>
    <w:rsid w:val="2DE106C9"/>
    <w:rsid w:val="2DF87595"/>
    <w:rsid w:val="2E2750F6"/>
    <w:rsid w:val="2E5F4766"/>
    <w:rsid w:val="2E8B21B7"/>
    <w:rsid w:val="2EAC6191"/>
    <w:rsid w:val="2ECD27D0"/>
    <w:rsid w:val="2F0630CB"/>
    <w:rsid w:val="2F266384"/>
    <w:rsid w:val="2F7D06EE"/>
    <w:rsid w:val="2F841A5E"/>
    <w:rsid w:val="2F86140B"/>
    <w:rsid w:val="2FBD7363"/>
    <w:rsid w:val="305A62E5"/>
    <w:rsid w:val="30F911F5"/>
    <w:rsid w:val="310B75DF"/>
    <w:rsid w:val="31175F84"/>
    <w:rsid w:val="314C23D2"/>
    <w:rsid w:val="31884247"/>
    <w:rsid w:val="319C62FD"/>
    <w:rsid w:val="319D5345"/>
    <w:rsid w:val="31E71DFA"/>
    <w:rsid w:val="32002A73"/>
    <w:rsid w:val="320927FD"/>
    <w:rsid w:val="322939F2"/>
    <w:rsid w:val="325850F3"/>
    <w:rsid w:val="326070DF"/>
    <w:rsid w:val="32676A97"/>
    <w:rsid w:val="32904240"/>
    <w:rsid w:val="32911DF9"/>
    <w:rsid w:val="32BF53D9"/>
    <w:rsid w:val="32FE389F"/>
    <w:rsid w:val="332538EF"/>
    <w:rsid w:val="336D1887"/>
    <w:rsid w:val="339D46F8"/>
    <w:rsid w:val="33AA1331"/>
    <w:rsid w:val="33CB4E6E"/>
    <w:rsid w:val="341D5FA7"/>
    <w:rsid w:val="342D2050"/>
    <w:rsid w:val="3437263D"/>
    <w:rsid w:val="3490195A"/>
    <w:rsid w:val="34FD2240"/>
    <w:rsid w:val="35037002"/>
    <w:rsid w:val="351D3F8B"/>
    <w:rsid w:val="354F1987"/>
    <w:rsid w:val="35C50379"/>
    <w:rsid w:val="35DA1FD3"/>
    <w:rsid w:val="360F71D3"/>
    <w:rsid w:val="36400CEB"/>
    <w:rsid w:val="3640650F"/>
    <w:rsid w:val="3658670A"/>
    <w:rsid w:val="36590DED"/>
    <w:rsid w:val="36913B8F"/>
    <w:rsid w:val="36AC716F"/>
    <w:rsid w:val="36C60B9D"/>
    <w:rsid w:val="37516248"/>
    <w:rsid w:val="37985945"/>
    <w:rsid w:val="37AD5028"/>
    <w:rsid w:val="37F81A2D"/>
    <w:rsid w:val="38184717"/>
    <w:rsid w:val="38274CF5"/>
    <w:rsid w:val="38A30A78"/>
    <w:rsid w:val="38FD4A32"/>
    <w:rsid w:val="390211C1"/>
    <w:rsid w:val="391F7478"/>
    <w:rsid w:val="393D0552"/>
    <w:rsid w:val="39517588"/>
    <w:rsid w:val="396226AE"/>
    <w:rsid w:val="39B36A66"/>
    <w:rsid w:val="3A103EB8"/>
    <w:rsid w:val="3ACC0BF2"/>
    <w:rsid w:val="3ADC1897"/>
    <w:rsid w:val="3AF0328E"/>
    <w:rsid w:val="3B297A4D"/>
    <w:rsid w:val="3B632DD5"/>
    <w:rsid w:val="3B96663F"/>
    <w:rsid w:val="3BCF1922"/>
    <w:rsid w:val="3BEC73CA"/>
    <w:rsid w:val="3BF1148D"/>
    <w:rsid w:val="3C447E49"/>
    <w:rsid w:val="3C4537E2"/>
    <w:rsid w:val="3C5C570A"/>
    <w:rsid w:val="3C5F4C83"/>
    <w:rsid w:val="3C7050E2"/>
    <w:rsid w:val="3CBD7B77"/>
    <w:rsid w:val="3CD12A41"/>
    <w:rsid w:val="3CF90C34"/>
    <w:rsid w:val="3D424900"/>
    <w:rsid w:val="3DF6239A"/>
    <w:rsid w:val="3DFD1244"/>
    <w:rsid w:val="3E083824"/>
    <w:rsid w:val="3E1D2628"/>
    <w:rsid w:val="3E563B6C"/>
    <w:rsid w:val="3E9E0B8B"/>
    <w:rsid w:val="3EA2438C"/>
    <w:rsid w:val="3EBB4189"/>
    <w:rsid w:val="3EC45DF8"/>
    <w:rsid w:val="3EC62C18"/>
    <w:rsid w:val="3F195722"/>
    <w:rsid w:val="3F6E5909"/>
    <w:rsid w:val="3F7AB667"/>
    <w:rsid w:val="3FC6067B"/>
    <w:rsid w:val="3FCC262F"/>
    <w:rsid w:val="3FCC4E39"/>
    <w:rsid w:val="401E545D"/>
    <w:rsid w:val="40577F27"/>
    <w:rsid w:val="40724F1D"/>
    <w:rsid w:val="408625E5"/>
    <w:rsid w:val="40A54253"/>
    <w:rsid w:val="40DD0AA9"/>
    <w:rsid w:val="410D4CAE"/>
    <w:rsid w:val="4126790F"/>
    <w:rsid w:val="41372737"/>
    <w:rsid w:val="41C061C4"/>
    <w:rsid w:val="41F26E27"/>
    <w:rsid w:val="42002A64"/>
    <w:rsid w:val="42416F43"/>
    <w:rsid w:val="42AE6119"/>
    <w:rsid w:val="42CA1C87"/>
    <w:rsid w:val="42FF2C65"/>
    <w:rsid w:val="433E4180"/>
    <w:rsid w:val="43487189"/>
    <w:rsid w:val="43543B6A"/>
    <w:rsid w:val="4379487C"/>
    <w:rsid w:val="43844A8D"/>
    <w:rsid w:val="43992A22"/>
    <w:rsid w:val="43B00F4B"/>
    <w:rsid w:val="43B66B2B"/>
    <w:rsid w:val="43C111A2"/>
    <w:rsid w:val="43E20674"/>
    <w:rsid w:val="44121145"/>
    <w:rsid w:val="443B611F"/>
    <w:rsid w:val="4454377A"/>
    <w:rsid w:val="44761B1B"/>
    <w:rsid w:val="44A07BDC"/>
    <w:rsid w:val="45335F95"/>
    <w:rsid w:val="45583E57"/>
    <w:rsid w:val="45592BB7"/>
    <w:rsid w:val="45596713"/>
    <w:rsid w:val="4571607D"/>
    <w:rsid w:val="45725A27"/>
    <w:rsid w:val="45CE4DF8"/>
    <w:rsid w:val="45EA7371"/>
    <w:rsid w:val="45FA0D0B"/>
    <w:rsid w:val="462E6024"/>
    <w:rsid w:val="46472A10"/>
    <w:rsid w:val="46842982"/>
    <w:rsid w:val="46A42AB6"/>
    <w:rsid w:val="46B310A6"/>
    <w:rsid w:val="46F954C9"/>
    <w:rsid w:val="470516DC"/>
    <w:rsid w:val="470A573F"/>
    <w:rsid w:val="47703CF4"/>
    <w:rsid w:val="47B916EB"/>
    <w:rsid w:val="47E75833"/>
    <w:rsid w:val="4804200A"/>
    <w:rsid w:val="484E4529"/>
    <w:rsid w:val="485A2984"/>
    <w:rsid w:val="486309CF"/>
    <w:rsid w:val="489650B8"/>
    <w:rsid w:val="48B07468"/>
    <w:rsid w:val="48E1714C"/>
    <w:rsid w:val="49AA023D"/>
    <w:rsid w:val="49C61CC3"/>
    <w:rsid w:val="4A1105D1"/>
    <w:rsid w:val="4A1368BF"/>
    <w:rsid w:val="4A7F3599"/>
    <w:rsid w:val="4A835586"/>
    <w:rsid w:val="4AA01D99"/>
    <w:rsid w:val="4AA03036"/>
    <w:rsid w:val="4AA8775D"/>
    <w:rsid w:val="4AAE5753"/>
    <w:rsid w:val="4AF018C8"/>
    <w:rsid w:val="4B14281D"/>
    <w:rsid w:val="4B2969B8"/>
    <w:rsid w:val="4B5160DF"/>
    <w:rsid w:val="4B6B5853"/>
    <w:rsid w:val="4C03320C"/>
    <w:rsid w:val="4C3F672B"/>
    <w:rsid w:val="4C534154"/>
    <w:rsid w:val="4CAA694F"/>
    <w:rsid w:val="4CB67A9B"/>
    <w:rsid w:val="4CDA552C"/>
    <w:rsid w:val="4D1E2254"/>
    <w:rsid w:val="4D1F0243"/>
    <w:rsid w:val="4D2C6E03"/>
    <w:rsid w:val="4D57226B"/>
    <w:rsid w:val="4D7B566F"/>
    <w:rsid w:val="4D8427CC"/>
    <w:rsid w:val="4D865C9D"/>
    <w:rsid w:val="4D9656B5"/>
    <w:rsid w:val="4DE70B18"/>
    <w:rsid w:val="4E22162D"/>
    <w:rsid w:val="4E9234C3"/>
    <w:rsid w:val="4EA47ECE"/>
    <w:rsid w:val="4ECF7A46"/>
    <w:rsid w:val="4ED14027"/>
    <w:rsid w:val="4F500538"/>
    <w:rsid w:val="504479E3"/>
    <w:rsid w:val="50670742"/>
    <w:rsid w:val="51051E45"/>
    <w:rsid w:val="515818C2"/>
    <w:rsid w:val="51592273"/>
    <w:rsid w:val="517E623A"/>
    <w:rsid w:val="51B003BE"/>
    <w:rsid w:val="51CA1A6C"/>
    <w:rsid w:val="51D20EE2"/>
    <w:rsid w:val="52140592"/>
    <w:rsid w:val="523E6BBC"/>
    <w:rsid w:val="52402E99"/>
    <w:rsid w:val="53456529"/>
    <w:rsid w:val="53863019"/>
    <w:rsid w:val="54CB34BA"/>
    <w:rsid w:val="54D87473"/>
    <w:rsid w:val="556F1F83"/>
    <w:rsid w:val="558812B5"/>
    <w:rsid w:val="56002FFA"/>
    <w:rsid w:val="565A6E15"/>
    <w:rsid w:val="567219C2"/>
    <w:rsid w:val="56824254"/>
    <w:rsid w:val="569E238C"/>
    <w:rsid w:val="56A56F96"/>
    <w:rsid w:val="56B30171"/>
    <w:rsid w:val="571D5BC5"/>
    <w:rsid w:val="573965B1"/>
    <w:rsid w:val="57440652"/>
    <w:rsid w:val="5750429E"/>
    <w:rsid w:val="57626E74"/>
    <w:rsid w:val="57636C13"/>
    <w:rsid w:val="58240E03"/>
    <w:rsid w:val="58421289"/>
    <w:rsid w:val="5846521D"/>
    <w:rsid w:val="585A740D"/>
    <w:rsid w:val="585D3E03"/>
    <w:rsid w:val="587F2FA7"/>
    <w:rsid w:val="58E467E4"/>
    <w:rsid w:val="59340387"/>
    <w:rsid w:val="593530F2"/>
    <w:rsid w:val="593B6301"/>
    <w:rsid w:val="595B6AA6"/>
    <w:rsid w:val="59F20A8D"/>
    <w:rsid w:val="59FF709D"/>
    <w:rsid w:val="5A355549"/>
    <w:rsid w:val="5AAF3F4B"/>
    <w:rsid w:val="5AD14B46"/>
    <w:rsid w:val="5B041AFA"/>
    <w:rsid w:val="5B780C82"/>
    <w:rsid w:val="5BBA658A"/>
    <w:rsid w:val="5BE70865"/>
    <w:rsid w:val="5BFD1EB7"/>
    <w:rsid w:val="5C0623D8"/>
    <w:rsid w:val="5CAE15E3"/>
    <w:rsid w:val="5CC9164A"/>
    <w:rsid w:val="5D2634A4"/>
    <w:rsid w:val="5D8D0702"/>
    <w:rsid w:val="5D9978C0"/>
    <w:rsid w:val="5DC855E3"/>
    <w:rsid w:val="5DCB2761"/>
    <w:rsid w:val="5DCF5207"/>
    <w:rsid w:val="5DEB4609"/>
    <w:rsid w:val="5E1016DA"/>
    <w:rsid w:val="5E1611EE"/>
    <w:rsid w:val="5E624433"/>
    <w:rsid w:val="5E77523A"/>
    <w:rsid w:val="5E9D1993"/>
    <w:rsid w:val="5EF46899"/>
    <w:rsid w:val="5F052746"/>
    <w:rsid w:val="5F5F6BC4"/>
    <w:rsid w:val="5F6E4A69"/>
    <w:rsid w:val="5FC133DB"/>
    <w:rsid w:val="5FC71AE3"/>
    <w:rsid w:val="5FCA7B2F"/>
    <w:rsid w:val="5FEC1F0A"/>
    <w:rsid w:val="606A1F45"/>
    <w:rsid w:val="60A614B8"/>
    <w:rsid w:val="610E56A1"/>
    <w:rsid w:val="61545DBC"/>
    <w:rsid w:val="6166248C"/>
    <w:rsid w:val="619265DD"/>
    <w:rsid w:val="61C947C9"/>
    <w:rsid w:val="62BE310D"/>
    <w:rsid w:val="62E53885"/>
    <w:rsid w:val="635C3C60"/>
    <w:rsid w:val="637E69E5"/>
    <w:rsid w:val="639F6592"/>
    <w:rsid w:val="63C56EA9"/>
    <w:rsid w:val="63CF1338"/>
    <w:rsid w:val="63FF5CA0"/>
    <w:rsid w:val="641E704E"/>
    <w:rsid w:val="643B19AE"/>
    <w:rsid w:val="644545DB"/>
    <w:rsid w:val="64464418"/>
    <w:rsid w:val="64726F43"/>
    <w:rsid w:val="64D3579B"/>
    <w:rsid w:val="64DD35B1"/>
    <w:rsid w:val="64FD740D"/>
    <w:rsid w:val="656A5114"/>
    <w:rsid w:val="658438EC"/>
    <w:rsid w:val="65B2055C"/>
    <w:rsid w:val="661A4B91"/>
    <w:rsid w:val="66941658"/>
    <w:rsid w:val="669C24AC"/>
    <w:rsid w:val="670C65D6"/>
    <w:rsid w:val="67361AEF"/>
    <w:rsid w:val="673B7F17"/>
    <w:rsid w:val="67447652"/>
    <w:rsid w:val="67A04E3D"/>
    <w:rsid w:val="67A64371"/>
    <w:rsid w:val="67D363A2"/>
    <w:rsid w:val="67E660D5"/>
    <w:rsid w:val="67FA3FF3"/>
    <w:rsid w:val="681212B2"/>
    <w:rsid w:val="681D5A1D"/>
    <w:rsid w:val="682C3AD4"/>
    <w:rsid w:val="68613679"/>
    <w:rsid w:val="68760E89"/>
    <w:rsid w:val="68BA153C"/>
    <w:rsid w:val="691E2F4F"/>
    <w:rsid w:val="69E42A35"/>
    <w:rsid w:val="6A211646"/>
    <w:rsid w:val="6A4B0471"/>
    <w:rsid w:val="6A915DF3"/>
    <w:rsid w:val="6AA54025"/>
    <w:rsid w:val="6ADF6E0B"/>
    <w:rsid w:val="6AF72970"/>
    <w:rsid w:val="6AFF77FA"/>
    <w:rsid w:val="6B237C72"/>
    <w:rsid w:val="6B657311"/>
    <w:rsid w:val="6BA73DCD"/>
    <w:rsid w:val="6BE338F6"/>
    <w:rsid w:val="6C0B643D"/>
    <w:rsid w:val="6C18662D"/>
    <w:rsid w:val="6C3D734D"/>
    <w:rsid w:val="6C5A7C50"/>
    <w:rsid w:val="6C80389A"/>
    <w:rsid w:val="6C8C4C6F"/>
    <w:rsid w:val="6D183682"/>
    <w:rsid w:val="6D2C0311"/>
    <w:rsid w:val="6D356CBB"/>
    <w:rsid w:val="6D4D22D2"/>
    <w:rsid w:val="6D522F26"/>
    <w:rsid w:val="6DFF30E5"/>
    <w:rsid w:val="6E2B0B07"/>
    <w:rsid w:val="6E4542A4"/>
    <w:rsid w:val="6EED1AF7"/>
    <w:rsid w:val="6F116D55"/>
    <w:rsid w:val="6F7B5355"/>
    <w:rsid w:val="6FB04626"/>
    <w:rsid w:val="701A2DBF"/>
    <w:rsid w:val="70454762"/>
    <w:rsid w:val="70792BA8"/>
    <w:rsid w:val="70CB235A"/>
    <w:rsid w:val="70EC4663"/>
    <w:rsid w:val="71121CE9"/>
    <w:rsid w:val="7186255F"/>
    <w:rsid w:val="71973F9C"/>
    <w:rsid w:val="71DB0960"/>
    <w:rsid w:val="71E91D8F"/>
    <w:rsid w:val="71EF0985"/>
    <w:rsid w:val="71FA5E12"/>
    <w:rsid w:val="723517F7"/>
    <w:rsid w:val="723932A5"/>
    <w:rsid w:val="72435955"/>
    <w:rsid w:val="72513B7B"/>
    <w:rsid w:val="72BF37AA"/>
    <w:rsid w:val="72D22688"/>
    <w:rsid w:val="73342385"/>
    <w:rsid w:val="733A434A"/>
    <w:rsid w:val="737A3EFB"/>
    <w:rsid w:val="73842F26"/>
    <w:rsid w:val="73860E12"/>
    <w:rsid w:val="73AB638B"/>
    <w:rsid w:val="74085625"/>
    <w:rsid w:val="741E09A4"/>
    <w:rsid w:val="74424C8B"/>
    <w:rsid w:val="744B4275"/>
    <w:rsid w:val="74601682"/>
    <w:rsid w:val="749271F3"/>
    <w:rsid w:val="749865DE"/>
    <w:rsid w:val="74C8055A"/>
    <w:rsid w:val="74DA48CB"/>
    <w:rsid w:val="74E37478"/>
    <w:rsid w:val="75774810"/>
    <w:rsid w:val="75792336"/>
    <w:rsid w:val="758E7B4E"/>
    <w:rsid w:val="75923838"/>
    <w:rsid w:val="75C335B1"/>
    <w:rsid w:val="75CF35BC"/>
    <w:rsid w:val="75E579B6"/>
    <w:rsid w:val="75E756D6"/>
    <w:rsid w:val="76227727"/>
    <w:rsid w:val="762B2267"/>
    <w:rsid w:val="765A0B29"/>
    <w:rsid w:val="767E397C"/>
    <w:rsid w:val="768E61AF"/>
    <w:rsid w:val="76B01217"/>
    <w:rsid w:val="76DF08BF"/>
    <w:rsid w:val="76F36118"/>
    <w:rsid w:val="779B0277"/>
    <w:rsid w:val="77A21895"/>
    <w:rsid w:val="77C17FC5"/>
    <w:rsid w:val="77F83C6D"/>
    <w:rsid w:val="78191561"/>
    <w:rsid w:val="782F4F2E"/>
    <w:rsid w:val="787B1242"/>
    <w:rsid w:val="78B735B7"/>
    <w:rsid w:val="78F33C43"/>
    <w:rsid w:val="79044AE5"/>
    <w:rsid w:val="795E31C8"/>
    <w:rsid w:val="79A33E26"/>
    <w:rsid w:val="79C34C2C"/>
    <w:rsid w:val="7A08419A"/>
    <w:rsid w:val="7A196F35"/>
    <w:rsid w:val="7A570EEB"/>
    <w:rsid w:val="7AB44136"/>
    <w:rsid w:val="7ABE6A3D"/>
    <w:rsid w:val="7AC526DE"/>
    <w:rsid w:val="7AE179DD"/>
    <w:rsid w:val="7B076C86"/>
    <w:rsid w:val="7B0B1B75"/>
    <w:rsid w:val="7B2E3BC3"/>
    <w:rsid w:val="7B5C5D8A"/>
    <w:rsid w:val="7B7517F2"/>
    <w:rsid w:val="7B881AD9"/>
    <w:rsid w:val="7B892BA7"/>
    <w:rsid w:val="7B9A6B62"/>
    <w:rsid w:val="7BB1183B"/>
    <w:rsid w:val="7BF00E78"/>
    <w:rsid w:val="7BF53A86"/>
    <w:rsid w:val="7C413482"/>
    <w:rsid w:val="7C580C2D"/>
    <w:rsid w:val="7C686C61"/>
    <w:rsid w:val="7C9061B7"/>
    <w:rsid w:val="7C99506C"/>
    <w:rsid w:val="7C9D34C4"/>
    <w:rsid w:val="7CD335AB"/>
    <w:rsid w:val="7D5F11AB"/>
    <w:rsid w:val="7D7B648E"/>
    <w:rsid w:val="7DB845E4"/>
    <w:rsid w:val="7DE22A43"/>
    <w:rsid w:val="7DFD162B"/>
    <w:rsid w:val="7E265025"/>
    <w:rsid w:val="7EA65570"/>
    <w:rsid w:val="7EA85A3A"/>
    <w:rsid w:val="7F5C312D"/>
    <w:rsid w:val="7F947C03"/>
    <w:rsid w:val="7FB4040F"/>
    <w:rsid w:val="7FB46BB3"/>
    <w:rsid w:val="7FCD302E"/>
    <w:rsid w:val="B57FC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2"/>
    <w:qFormat/>
    <w:uiPriority w:val="0"/>
    <w:pPr>
      <w:keepNext/>
      <w:keepLines/>
      <w:spacing w:before="340" w:after="330" w:line="360" w:lineRule="auto"/>
      <w:jc w:val="center"/>
      <w:outlineLvl w:val="0"/>
    </w:pPr>
    <w:rPr>
      <w:b/>
      <w:bCs/>
      <w:kern w:val="44"/>
      <w:sz w:val="24"/>
      <w:szCs w:val="44"/>
    </w:rPr>
  </w:style>
  <w:style w:type="paragraph" w:styleId="7">
    <w:name w:val="heading 2"/>
    <w:basedOn w:val="1"/>
    <w:next w:val="1"/>
    <w:qFormat/>
    <w:uiPriority w:val="0"/>
    <w:pPr>
      <w:keepNext/>
      <w:keepLines/>
      <w:spacing w:before="260" w:after="260"/>
      <w:jc w:val="left"/>
      <w:outlineLvl w:val="1"/>
    </w:pPr>
    <w:rPr>
      <w:rFonts w:ascii="Arial" w:hAnsi="Arial"/>
      <w:b/>
      <w:bCs/>
      <w:sz w:val="24"/>
      <w:szCs w:val="32"/>
    </w:rPr>
  </w:style>
  <w:style w:type="paragraph" w:styleId="8">
    <w:name w:val="heading 3"/>
    <w:basedOn w:val="1"/>
    <w:next w:val="1"/>
    <w:qFormat/>
    <w:uiPriority w:val="0"/>
    <w:pPr>
      <w:keepNext/>
      <w:keepLines/>
      <w:spacing w:before="260" w:after="260" w:line="413" w:lineRule="auto"/>
      <w:outlineLvl w:val="2"/>
    </w:pPr>
    <w:rPr>
      <w:b/>
      <w:bCs/>
      <w:sz w:val="32"/>
      <w:szCs w:val="32"/>
    </w:rPr>
  </w:style>
  <w:style w:type="paragraph" w:styleId="9">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link w:val="64"/>
    <w:qFormat/>
    <w:uiPriority w:val="0"/>
    <w:pPr>
      <w:keepNext/>
      <w:keepLines/>
      <w:spacing w:before="280" w:after="290" w:line="376" w:lineRule="auto"/>
      <w:outlineLvl w:val="4"/>
    </w:pPr>
    <w:rPr>
      <w:rFonts w:ascii="Calibri" w:hAnsi="Calibri"/>
      <w:b/>
      <w:bCs/>
      <w:sz w:val="28"/>
      <w:szCs w:val="28"/>
    </w:rPr>
  </w:style>
  <w:style w:type="paragraph" w:styleId="11">
    <w:name w:val="heading 6"/>
    <w:basedOn w:val="1"/>
    <w:next w:val="1"/>
    <w:link w:val="65"/>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2">
    <w:name w:val="heading 7"/>
    <w:basedOn w:val="1"/>
    <w:next w:val="1"/>
    <w:link w:val="66"/>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3">
    <w:name w:val="heading 8"/>
    <w:basedOn w:val="1"/>
    <w:next w:val="1"/>
    <w:link w:val="67"/>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4">
    <w:name w:val="heading 9"/>
    <w:basedOn w:val="1"/>
    <w:next w:val="1"/>
    <w:link w:val="68"/>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84"/>
    <w:qFormat/>
    <w:uiPriority w:val="0"/>
    <w:pPr>
      <w:spacing w:after="120" w:line="240" w:lineRule="auto"/>
      <w:ind w:left="420" w:leftChars="200" w:firstLine="420" w:firstLineChars="200"/>
    </w:pPr>
    <w:rPr>
      <w:sz w:val="21"/>
    </w:rPr>
  </w:style>
  <w:style w:type="paragraph" w:styleId="3">
    <w:name w:val="Body Text Indent"/>
    <w:basedOn w:val="1"/>
    <w:next w:val="4"/>
    <w:link w:val="73"/>
    <w:qFormat/>
    <w:uiPriority w:val="0"/>
    <w:pPr>
      <w:spacing w:line="500" w:lineRule="exact"/>
      <w:ind w:firstLine="538"/>
    </w:pPr>
    <w:rPr>
      <w:sz w:val="28"/>
    </w:rPr>
  </w:style>
  <w:style w:type="paragraph" w:styleId="4">
    <w:name w:val="envelope return"/>
    <w:basedOn w:val="1"/>
    <w:qFormat/>
    <w:uiPriority w:val="0"/>
    <w:pPr>
      <w:snapToGrid w:val="0"/>
    </w:pPr>
    <w:rPr>
      <w:rFonts w:ascii="Arial" w:hAnsi="Arial"/>
    </w:rPr>
  </w:style>
  <w:style w:type="paragraph" w:styleId="5">
    <w:name w:val="Normal Indent"/>
    <w:basedOn w:val="1"/>
    <w:qFormat/>
    <w:uiPriority w:val="0"/>
    <w:pPr>
      <w:ind w:firstLine="420" w:firstLineChars="200"/>
    </w:pPr>
  </w:style>
  <w:style w:type="paragraph" w:styleId="15">
    <w:name w:val="toc 7"/>
    <w:basedOn w:val="1"/>
    <w:next w:val="1"/>
    <w:qFormat/>
    <w:uiPriority w:val="0"/>
    <w:pPr>
      <w:ind w:left="1260"/>
      <w:jc w:val="left"/>
    </w:pPr>
    <w:rPr>
      <w:sz w:val="18"/>
      <w:szCs w:val="18"/>
    </w:rPr>
  </w:style>
  <w:style w:type="paragraph" w:styleId="16">
    <w:name w:val="Document Map"/>
    <w:basedOn w:val="1"/>
    <w:link w:val="69"/>
    <w:qFormat/>
    <w:uiPriority w:val="0"/>
    <w:pPr>
      <w:shd w:val="clear" w:color="auto" w:fill="000080"/>
    </w:pPr>
  </w:style>
  <w:style w:type="paragraph" w:styleId="17">
    <w:name w:val="annotation text"/>
    <w:basedOn w:val="1"/>
    <w:link w:val="70"/>
    <w:qFormat/>
    <w:uiPriority w:val="0"/>
    <w:pPr>
      <w:jc w:val="left"/>
    </w:pPr>
  </w:style>
  <w:style w:type="paragraph" w:styleId="18">
    <w:name w:val="Body Text 3"/>
    <w:basedOn w:val="1"/>
    <w:link w:val="71"/>
    <w:qFormat/>
    <w:uiPriority w:val="0"/>
    <w:rPr>
      <w:rFonts w:ascii="宋体"/>
      <w:sz w:val="24"/>
      <w:szCs w:val="20"/>
    </w:rPr>
  </w:style>
  <w:style w:type="paragraph" w:styleId="19">
    <w:name w:val="Body Text"/>
    <w:basedOn w:val="1"/>
    <w:link w:val="72"/>
    <w:qFormat/>
    <w:uiPriority w:val="0"/>
    <w:pPr>
      <w:jc w:val="center"/>
    </w:pPr>
    <w:rPr>
      <w:b/>
      <w:bCs/>
      <w:sz w:val="44"/>
      <w:szCs w:val="20"/>
    </w:rPr>
  </w:style>
  <w:style w:type="paragraph" w:styleId="20">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0"/>
    <w:pPr>
      <w:ind w:left="420"/>
      <w:jc w:val="left"/>
    </w:pPr>
    <w:rPr>
      <w:i/>
      <w:iCs/>
      <w:sz w:val="20"/>
      <w:szCs w:val="20"/>
    </w:rPr>
  </w:style>
  <w:style w:type="paragraph" w:styleId="23">
    <w:name w:val="Plain Text"/>
    <w:basedOn w:val="1"/>
    <w:next w:val="1"/>
    <w:link w:val="74"/>
    <w:qFormat/>
    <w:uiPriority w:val="0"/>
    <w:rPr>
      <w:rFonts w:ascii="Courier New" w:hAnsi="Courier New"/>
      <w:szCs w:val="20"/>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5"/>
    <w:qFormat/>
    <w:uiPriority w:val="0"/>
    <w:rPr>
      <w:rFonts w:ascii="仿宋_GB2312" w:eastAsia="仿宋_GB2312"/>
      <w:sz w:val="30"/>
    </w:rPr>
  </w:style>
  <w:style w:type="paragraph" w:styleId="26">
    <w:name w:val="Body Text Indent 2"/>
    <w:basedOn w:val="1"/>
    <w:qFormat/>
    <w:uiPriority w:val="0"/>
    <w:pPr>
      <w:spacing w:line="360" w:lineRule="exact"/>
      <w:ind w:firstLine="600" w:firstLineChars="250"/>
      <w:jc w:val="left"/>
    </w:pPr>
    <w:rPr>
      <w:sz w:val="24"/>
    </w:rPr>
  </w:style>
  <w:style w:type="paragraph" w:styleId="27">
    <w:name w:val="Balloon Text"/>
    <w:basedOn w:val="1"/>
    <w:link w:val="76"/>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List"/>
    <w:basedOn w:val="1"/>
    <w:qFormat/>
    <w:uiPriority w:val="0"/>
    <w:pPr>
      <w:ind w:left="420" w:hanging="420"/>
    </w:pPr>
    <w:rPr>
      <w:rFonts w:ascii="Arial" w:hAnsi="Arial" w:eastAsia="楷体_GB2312"/>
      <w:sz w:val="28"/>
      <w:szCs w:val="20"/>
    </w:rPr>
  </w:style>
  <w:style w:type="paragraph" w:styleId="33">
    <w:name w:val="footnote text"/>
    <w:basedOn w:val="1"/>
    <w:link w:val="79"/>
    <w:qFormat/>
    <w:uiPriority w:val="0"/>
    <w:rPr>
      <w:sz w:val="20"/>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0"/>
    <w:qFormat/>
    <w:uiPriority w:val="0"/>
    <w:pPr>
      <w:spacing w:after="120"/>
      <w:ind w:left="420" w:leftChars="200"/>
    </w:pPr>
    <w:rPr>
      <w:sz w:val="16"/>
      <w:szCs w:val="16"/>
    </w:rPr>
  </w:style>
  <w:style w:type="paragraph" w:styleId="36">
    <w:name w:val="table of figures"/>
    <w:basedOn w:val="1"/>
    <w:next w:val="1"/>
    <w:qFormat/>
    <w:uiPriority w:val="0"/>
    <w:pPr>
      <w:ind w:left="200" w:leftChars="200" w:hanging="200" w:hangingChars="200"/>
    </w:pPr>
  </w:style>
  <w:style w:type="paragraph" w:styleId="37">
    <w:name w:val="toc 2"/>
    <w:basedOn w:val="1"/>
    <w:next w:val="1"/>
    <w:qFormat/>
    <w:uiPriority w:val="0"/>
    <w:pPr>
      <w:ind w:left="210"/>
      <w:jc w:val="left"/>
    </w:pPr>
    <w:rPr>
      <w:smallCaps/>
      <w:sz w:val="20"/>
      <w:szCs w:val="20"/>
    </w:rPr>
  </w:style>
  <w:style w:type="paragraph" w:styleId="38">
    <w:name w:val="toc 9"/>
    <w:basedOn w:val="1"/>
    <w:next w:val="1"/>
    <w:qFormat/>
    <w:uiPriority w:val="0"/>
    <w:pPr>
      <w:ind w:left="1680"/>
      <w:jc w:val="left"/>
    </w:pPr>
    <w:rPr>
      <w:sz w:val="18"/>
      <w:szCs w:val="18"/>
    </w:rPr>
  </w:style>
  <w:style w:type="paragraph" w:styleId="39">
    <w:name w:val="Body Text 2"/>
    <w:basedOn w:val="1"/>
    <w:qFormat/>
    <w:uiPriority w:val="0"/>
    <w:pPr>
      <w:spacing w:line="440" w:lineRule="exact"/>
    </w:pPr>
    <w:rPr>
      <w:sz w:val="28"/>
    </w:rPr>
  </w:style>
  <w:style w:type="paragraph" w:styleId="40">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rPr>
  </w:style>
  <w:style w:type="paragraph" w:styleId="41">
    <w:name w:val="Normal (Web)"/>
    <w:basedOn w:val="1"/>
    <w:qFormat/>
    <w:uiPriority w:val="0"/>
    <w:pPr>
      <w:widowControl/>
      <w:jc w:val="left"/>
    </w:pPr>
    <w:rPr>
      <w:rFonts w:ascii="宋体" w:hAnsi="宋体" w:cs="宋体"/>
      <w:kern w:val="0"/>
      <w:sz w:val="18"/>
      <w:szCs w:val="18"/>
    </w:rPr>
  </w:style>
  <w:style w:type="paragraph" w:styleId="42">
    <w:name w:val="Title"/>
    <w:basedOn w:val="1"/>
    <w:next w:val="1"/>
    <w:link w:val="8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7"/>
    <w:next w:val="17"/>
    <w:link w:val="83"/>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b/>
    </w:rPr>
  </w:style>
  <w:style w:type="character" w:styleId="48">
    <w:name w:val="page number"/>
    <w:basedOn w:val="46"/>
    <w:qFormat/>
    <w:uiPriority w:val="0"/>
  </w:style>
  <w:style w:type="character" w:styleId="49">
    <w:name w:val="FollowedHyperlink"/>
    <w:basedOn w:val="46"/>
    <w:unhideWhenUsed/>
    <w:qFormat/>
    <w:uiPriority w:val="0"/>
    <w:rPr>
      <w:color w:val="800080"/>
      <w:u w:val="none"/>
    </w:rPr>
  </w:style>
  <w:style w:type="character" w:styleId="50">
    <w:name w:val="Emphasis"/>
    <w:qFormat/>
    <w:uiPriority w:val="0"/>
    <w:rPr>
      <w:color w:val="CC0033"/>
    </w:rPr>
  </w:style>
  <w:style w:type="character" w:styleId="51">
    <w:name w:val="HTML Definition"/>
    <w:qFormat/>
    <w:uiPriority w:val="0"/>
  </w:style>
  <w:style w:type="character" w:styleId="52">
    <w:name w:val="HTML Typewriter"/>
    <w:qFormat/>
    <w:uiPriority w:val="0"/>
    <w:rPr>
      <w:rFonts w:ascii="monospace" w:hAnsi="monospace" w:eastAsia="monospace" w:cs="monospace"/>
      <w:sz w:val="20"/>
      <w:lang w:bidi="ar-SA"/>
    </w:rPr>
  </w:style>
  <w:style w:type="character" w:styleId="53">
    <w:name w:val="HTML Acronym"/>
    <w:basedOn w:val="46"/>
    <w:qFormat/>
    <w:uiPriority w:val="0"/>
  </w:style>
  <w:style w:type="character" w:styleId="54">
    <w:name w:val="HTML Variable"/>
    <w:qFormat/>
    <w:uiPriority w:val="0"/>
  </w:style>
  <w:style w:type="character" w:styleId="55">
    <w:name w:val="Hyperlink"/>
    <w:basedOn w:val="46"/>
    <w:qFormat/>
    <w:uiPriority w:val="0"/>
    <w:rPr>
      <w:color w:val="333333"/>
      <w:u w:val="none"/>
    </w:rPr>
  </w:style>
  <w:style w:type="character" w:styleId="56">
    <w:name w:val="HTML Code"/>
    <w:qFormat/>
    <w:uiPriority w:val="0"/>
    <w:rPr>
      <w:rFonts w:ascii="monospace" w:hAnsi="monospace" w:eastAsia="monospace" w:cs="monospace"/>
      <w:sz w:val="20"/>
      <w:lang w:bidi="ar-SA"/>
    </w:rPr>
  </w:style>
  <w:style w:type="character" w:styleId="57">
    <w:name w:val="annotation reference"/>
    <w:qFormat/>
    <w:uiPriority w:val="0"/>
    <w:rPr>
      <w:sz w:val="21"/>
      <w:szCs w:val="21"/>
    </w:rPr>
  </w:style>
  <w:style w:type="character" w:styleId="58">
    <w:name w:val="HTML Cite"/>
    <w:qFormat/>
    <w:uiPriority w:val="0"/>
  </w:style>
  <w:style w:type="character" w:styleId="59">
    <w:name w:val="footnote reference"/>
    <w:qFormat/>
    <w:uiPriority w:val="0"/>
    <w:rPr>
      <w:vertAlign w:val="superscript"/>
    </w:rPr>
  </w:style>
  <w:style w:type="character" w:styleId="60">
    <w:name w:val="HTML Keyboard"/>
    <w:qFormat/>
    <w:uiPriority w:val="0"/>
    <w:rPr>
      <w:rFonts w:ascii="monospace" w:hAnsi="monospace" w:eastAsia="monospace" w:cs="monospace"/>
      <w:sz w:val="20"/>
      <w:lang w:bidi="ar-SA"/>
    </w:rPr>
  </w:style>
  <w:style w:type="character" w:styleId="61">
    <w:name w:val="HTML Sample"/>
    <w:qFormat/>
    <w:uiPriority w:val="0"/>
    <w:rPr>
      <w:rFonts w:ascii="monospace" w:hAnsi="monospace" w:eastAsia="monospace" w:cs="monospace"/>
      <w:lang w:bidi="ar-SA"/>
    </w:rPr>
  </w:style>
  <w:style w:type="character" w:customStyle="1" w:styleId="62">
    <w:name w:val="标题 1 字符"/>
    <w:link w:val="6"/>
    <w:qFormat/>
    <w:uiPriority w:val="0"/>
    <w:rPr>
      <w:rFonts w:ascii="Times New Roman" w:hAnsi="Times New Roman" w:eastAsia="宋体"/>
      <w:b/>
      <w:bCs/>
      <w:kern w:val="44"/>
      <w:sz w:val="24"/>
      <w:szCs w:val="44"/>
    </w:rPr>
  </w:style>
  <w:style w:type="character" w:customStyle="1" w:styleId="63">
    <w:name w:val="标题 4 字符"/>
    <w:basedOn w:val="46"/>
    <w:link w:val="9"/>
    <w:qFormat/>
    <w:uiPriority w:val="0"/>
    <w:rPr>
      <w:rFonts w:ascii="Arial" w:hAnsi="Arial" w:eastAsia="黑体"/>
      <w:b/>
      <w:bCs/>
      <w:kern w:val="2"/>
      <w:sz w:val="28"/>
      <w:szCs w:val="28"/>
    </w:rPr>
  </w:style>
  <w:style w:type="character" w:customStyle="1" w:styleId="64">
    <w:name w:val="标题 5 字符"/>
    <w:basedOn w:val="46"/>
    <w:link w:val="10"/>
    <w:qFormat/>
    <w:uiPriority w:val="0"/>
    <w:rPr>
      <w:rFonts w:ascii="Calibri" w:hAnsi="Calibri"/>
      <w:b/>
      <w:bCs/>
      <w:kern w:val="2"/>
      <w:sz w:val="28"/>
      <w:szCs w:val="28"/>
    </w:rPr>
  </w:style>
  <w:style w:type="character" w:customStyle="1" w:styleId="65">
    <w:name w:val="标题 6 字符"/>
    <w:basedOn w:val="46"/>
    <w:link w:val="11"/>
    <w:qFormat/>
    <w:uiPriority w:val="0"/>
    <w:rPr>
      <w:rFonts w:ascii="Arial" w:hAnsi="Arial" w:eastAsia="黑体"/>
      <w:b/>
      <w:bCs/>
      <w:sz w:val="24"/>
      <w:szCs w:val="24"/>
    </w:rPr>
  </w:style>
  <w:style w:type="character" w:customStyle="1" w:styleId="66">
    <w:name w:val="标题 7 字符"/>
    <w:basedOn w:val="46"/>
    <w:link w:val="12"/>
    <w:qFormat/>
    <w:uiPriority w:val="0"/>
    <w:rPr>
      <w:b/>
      <w:bCs/>
      <w:sz w:val="24"/>
      <w:szCs w:val="24"/>
    </w:rPr>
  </w:style>
  <w:style w:type="character" w:customStyle="1" w:styleId="67">
    <w:name w:val="标题 8 字符"/>
    <w:basedOn w:val="46"/>
    <w:link w:val="13"/>
    <w:qFormat/>
    <w:uiPriority w:val="0"/>
    <w:rPr>
      <w:rFonts w:ascii="Arial" w:hAnsi="Arial" w:eastAsia="黑体"/>
      <w:sz w:val="24"/>
      <w:szCs w:val="24"/>
    </w:rPr>
  </w:style>
  <w:style w:type="character" w:customStyle="1" w:styleId="68">
    <w:name w:val="标题 9 字符"/>
    <w:basedOn w:val="46"/>
    <w:link w:val="14"/>
    <w:qFormat/>
    <w:uiPriority w:val="0"/>
    <w:rPr>
      <w:rFonts w:ascii="Arial" w:hAnsi="Arial" w:eastAsia="黑体"/>
      <w:sz w:val="21"/>
      <w:szCs w:val="21"/>
    </w:rPr>
  </w:style>
  <w:style w:type="character" w:customStyle="1" w:styleId="69">
    <w:name w:val="文档结构图 字符"/>
    <w:basedOn w:val="46"/>
    <w:link w:val="16"/>
    <w:qFormat/>
    <w:uiPriority w:val="0"/>
    <w:rPr>
      <w:kern w:val="2"/>
      <w:sz w:val="21"/>
      <w:szCs w:val="24"/>
      <w:shd w:val="clear" w:color="auto" w:fill="000080"/>
    </w:rPr>
  </w:style>
  <w:style w:type="character" w:customStyle="1" w:styleId="70">
    <w:name w:val="批注文字 字符"/>
    <w:basedOn w:val="46"/>
    <w:link w:val="17"/>
    <w:qFormat/>
    <w:uiPriority w:val="0"/>
    <w:rPr>
      <w:kern w:val="2"/>
      <w:sz w:val="21"/>
      <w:szCs w:val="24"/>
    </w:rPr>
  </w:style>
  <w:style w:type="character" w:customStyle="1" w:styleId="71">
    <w:name w:val="正文文本 3 字符"/>
    <w:basedOn w:val="46"/>
    <w:link w:val="18"/>
    <w:qFormat/>
    <w:uiPriority w:val="0"/>
    <w:rPr>
      <w:rFonts w:ascii="宋体"/>
      <w:kern w:val="2"/>
      <w:sz w:val="24"/>
    </w:rPr>
  </w:style>
  <w:style w:type="character" w:customStyle="1" w:styleId="72">
    <w:name w:val="正文文本 字符"/>
    <w:basedOn w:val="46"/>
    <w:link w:val="19"/>
    <w:qFormat/>
    <w:uiPriority w:val="0"/>
    <w:rPr>
      <w:b/>
      <w:bCs/>
      <w:kern w:val="2"/>
      <w:sz w:val="44"/>
    </w:rPr>
  </w:style>
  <w:style w:type="character" w:customStyle="1" w:styleId="73">
    <w:name w:val="正文文本缩进 字符"/>
    <w:basedOn w:val="46"/>
    <w:link w:val="3"/>
    <w:qFormat/>
    <w:uiPriority w:val="0"/>
    <w:rPr>
      <w:kern w:val="2"/>
      <w:sz w:val="28"/>
      <w:szCs w:val="24"/>
    </w:rPr>
  </w:style>
  <w:style w:type="character" w:customStyle="1" w:styleId="74">
    <w:name w:val="纯文本 字符"/>
    <w:basedOn w:val="46"/>
    <w:link w:val="23"/>
    <w:qFormat/>
    <w:uiPriority w:val="0"/>
    <w:rPr>
      <w:rFonts w:ascii="Courier New" w:hAnsi="Courier New"/>
      <w:kern w:val="2"/>
      <w:sz w:val="21"/>
    </w:rPr>
  </w:style>
  <w:style w:type="character" w:customStyle="1" w:styleId="75">
    <w:name w:val="日期 字符"/>
    <w:basedOn w:val="46"/>
    <w:link w:val="25"/>
    <w:qFormat/>
    <w:uiPriority w:val="0"/>
    <w:rPr>
      <w:rFonts w:ascii="仿宋_GB2312" w:eastAsia="仿宋_GB2312"/>
      <w:kern w:val="2"/>
      <w:sz w:val="30"/>
      <w:lang w:val="en-US" w:eastAsia="zh-CN" w:bidi="ar-SA"/>
    </w:rPr>
  </w:style>
  <w:style w:type="character" w:customStyle="1" w:styleId="76">
    <w:name w:val="批注框文本 字符"/>
    <w:basedOn w:val="46"/>
    <w:link w:val="27"/>
    <w:qFormat/>
    <w:uiPriority w:val="0"/>
    <w:rPr>
      <w:kern w:val="2"/>
      <w:sz w:val="18"/>
      <w:szCs w:val="18"/>
    </w:rPr>
  </w:style>
  <w:style w:type="character" w:customStyle="1" w:styleId="77">
    <w:name w:val="页脚 字符"/>
    <w:basedOn w:val="46"/>
    <w:link w:val="28"/>
    <w:qFormat/>
    <w:uiPriority w:val="0"/>
    <w:rPr>
      <w:kern w:val="2"/>
      <w:sz w:val="18"/>
      <w:szCs w:val="18"/>
    </w:rPr>
  </w:style>
  <w:style w:type="character" w:customStyle="1" w:styleId="78">
    <w:name w:val="页眉 字符"/>
    <w:basedOn w:val="46"/>
    <w:link w:val="29"/>
    <w:qFormat/>
    <w:uiPriority w:val="0"/>
    <w:rPr>
      <w:kern w:val="2"/>
      <w:sz w:val="18"/>
      <w:szCs w:val="18"/>
    </w:rPr>
  </w:style>
  <w:style w:type="character" w:customStyle="1" w:styleId="79">
    <w:name w:val="脚注文本 字符"/>
    <w:basedOn w:val="46"/>
    <w:link w:val="33"/>
    <w:qFormat/>
    <w:uiPriority w:val="0"/>
    <w:rPr>
      <w:kern w:val="2"/>
    </w:rPr>
  </w:style>
  <w:style w:type="character" w:customStyle="1" w:styleId="80">
    <w:name w:val="正文文本缩进 3 字符"/>
    <w:basedOn w:val="46"/>
    <w:link w:val="35"/>
    <w:qFormat/>
    <w:uiPriority w:val="0"/>
    <w:rPr>
      <w:kern w:val="2"/>
      <w:sz w:val="16"/>
      <w:szCs w:val="16"/>
    </w:rPr>
  </w:style>
  <w:style w:type="character" w:customStyle="1" w:styleId="81">
    <w:name w:val="HTML 预设格式 字符"/>
    <w:basedOn w:val="46"/>
    <w:link w:val="40"/>
    <w:qFormat/>
    <w:uiPriority w:val="0"/>
    <w:rPr>
      <w:rFonts w:ascii="宋体" w:hAnsi="Calibri"/>
      <w:sz w:val="24"/>
      <w:szCs w:val="24"/>
    </w:rPr>
  </w:style>
  <w:style w:type="character" w:customStyle="1" w:styleId="82">
    <w:name w:val="标题 字符"/>
    <w:basedOn w:val="46"/>
    <w:link w:val="42"/>
    <w:qFormat/>
    <w:uiPriority w:val="0"/>
    <w:rPr>
      <w:rFonts w:ascii="Arial" w:hAnsi="Arial"/>
      <w:b/>
      <w:sz w:val="32"/>
    </w:rPr>
  </w:style>
  <w:style w:type="character" w:customStyle="1" w:styleId="83">
    <w:name w:val="批注主题 字符"/>
    <w:basedOn w:val="70"/>
    <w:link w:val="43"/>
    <w:qFormat/>
    <w:uiPriority w:val="0"/>
    <w:rPr>
      <w:kern w:val="2"/>
      <w:sz w:val="21"/>
      <w:szCs w:val="24"/>
    </w:rPr>
  </w:style>
  <w:style w:type="character" w:customStyle="1" w:styleId="84">
    <w:name w:val="正文文本首行缩进 2 字符"/>
    <w:basedOn w:val="73"/>
    <w:link w:val="2"/>
    <w:qFormat/>
    <w:uiPriority w:val="0"/>
    <w:rPr>
      <w:kern w:val="2"/>
      <w:sz w:val="28"/>
      <w:szCs w:val="24"/>
    </w:rPr>
  </w:style>
  <w:style w:type="paragraph" w:customStyle="1" w:styleId="85">
    <w:name w:val="正文文字 8"/>
    <w:basedOn w:val="1"/>
    <w:next w:val="1"/>
    <w:qFormat/>
    <w:uiPriority w:val="0"/>
    <w:pPr>
      <w:ind w:left="240"/>
    </w:pPr>
    <w:rPr>
      <w:sz w:val="16"/>
    </w:rPr>
  </w:style>
  <w:style w:type="paragraph" w:customStyle="1" w:styleId="86">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87">
    <w:name w:val="bsharetext"/>
    <w:basedOn w:val="46"/>
    <w:qFormat/>
    <w:uiPriority w:val="0"/>
  </w:style>
  <w:style w:type="character" w:customStyle="1" w:styleId="88">
    <w:name w:val="starting1"/>
    <w:qFormat/>
    <w:uiPriority w:val="0"/>
    <w:rPr>
      <w:color w:val="339900"/>
    </w:rPr>
  </w:style>
  <w:style w:type="character" w:customStyle="1" w:styleId="89">
    <w:name w:val="job1"/>
    <w:basedOn w:val="46"/>
    <w:qFormat/>
    <w:uiPriority w:val="0"/>
  </w:style>
  <w:style w:type="character" w:customStyle="1" w:styleId="90">
    <w:name w:val="tit14"/>
    <w:qFormat/>
    <w:uiPriority w:val="0"/>
    <w:rPr>
      <w:color w:val="B60000"/>
    </w:rPr>
  </w:style>
  <w:style w:type="character" w:customStyle="1" w:styleId="91">
    <w:name w:val="c3"/>
    <w:basedOn w:val="46"/>
    <w:qFormat/>
    <w:uiPriority w:val="0"/>
  </w:style>
  <w:style w:type="character" w:customStyle="1" w:styleId="92">
    <w:name w:val="Char Char"/>
    <w:qFormat/>
    <w:uiPriority w:val="0"/>
    <w:rPr>
      <w:rFonts w:ascii="Arial" w:hAnsi="Arial" w:eastAsia="黑体"/>
      <w:b/>
      <w:bCs/>
      <w:kern w:val="2"/>
      <w:sz w:val="32"/>
      <w:szCs w:val="32"/>
      <w:lang w:val="en-US" w:eastAsia="zh-CN" w:bidi="ar-SA"/>
    </w:rPr>
  </w:style>
  <w:style w:type="character" w:customStyle="1" w:styleId="93">
    <w:name w:val="l7"/>
    <w:qFormat/>
    <w:uiPriority w:val="0"/>
    <w:rPr>
      <w:color w:val="999999"/>
    </w:rPr>
  </w:style>
  <w:style w:type="character" w:customStyle="1" w:styleId="94">
    <w:name w:val="msg-box29"/>
    <w:basedOn w:val="46"/>
    <w:qFormat/>
    <w:uiPriority w:val="0"/>
  </w:style>
  <w:style w:type="character" w:customStyle="1" w:styleId="95">
    <w:name w:val="l41"/>
    <w:qFormat/>
    <w:uiPriority w:val="0"/>
    <w:rPr>
      <w:color w:val="999999"/>
    </w:rPr>
  </w:style>
  <w:style w:type="character" w:customStyle="1" w:styleId="96">
    <w:name w:val="font161"/>
    <w:qFormat/>
    <w:uiPriority w:val="0"/>
    <w:rPr>
      <w:b/>
      <w:bCs/>
      <w:sz w:val="32"/>
      <w:szCs w:val="32"/>
    </w:rPr>
  </w:style>
  <w:style w:type="character" w:customStyle="1" w:styleId="97">
    <w:name w:val="Char Char8"/>
    <w:qFormat/>
    <w:uiPriority w:val="0"/>
    <w:rPr>
      <w:rFonts w:ascii="Arial" w:hAnsi="Arial" w:eastAsia="黑体"/>
      <w:b/>
      <w:bCs/>
      <w:kern w:val="2"/>
      <w:sz w:val="32"/>
      <w:szCs w:val="32"/>
      <w:lang w:val="en-US" w:eastAsia="zh-CN" w:bidi="ar-SA"/>
    </w:rPr>
  </w:style>
  <w:style w:type="character" w:customStyle="1" w:styleId="98">
    <w:name w:val="starting3"/>
    <w:basedOn w:val="46"/>
    <w:qFormat/>
    <w:uiPriority w:val="0"/>
  </w:style>
  <w:style w:type="character" w:customStyle="1" w:styleId="99">
    <w:name w:val="num41"/>
    <w:basedOn w:val="46"/>
    <w:qFormat/>
    <w:uiPriority w:val="0"/>
  </w:style>
  <w:style w:type="character" w:customStyle="1" w:styleId="100">
    <w:name w:val="l21"/>
    <w:qFormat/>
    <w:uiPriority w:val="0"/>
    <w:rPr>
      <w:color w:val="999999"/>
    </w:rPr>
  </w:style>
  <w:style w:type="character" w:customStyle="1" w:styleId="101">
    <w:name w:val="num31"/>
    <w:basedOn w:val="46"/>
    <w:qFormat/>
    <w:uiPriority w:val="0"/>
  </w:style>
  <w:style w:type="character" w:customStyle="1" w:styleId="102">
    <w:name w:val="num81"/>
    <w:basedOn w:val="46"/>
    <w:qFormat/>
    <w:uiPriority w:val="0"/>
  </w:style>
  <w:style w:type="character" w:customStyle="1" w:styleId="103">
    <w:name w:val="Char Char81"/>
    <w:qFormat/>
    <w:uiPriority w:val="0"/>
    <w:rPr>
      <w:rFonts w:ascii="Arial" w:hAnsi="Arial" w:eastAsia="黑体"/>
      <w:b/>
      <w:bCs/>
      <w:kern w:val="2"/>
      <w:sz w:val="32"/>
      <w:szCs w:val="32"/>
      <w:lang w:val="en-US" w:eastAsia="zh-CN" w:bidi="ar-SA"/>
    </w:rPr>
  </w:style>
  <w:style w:type="character" w:customStyle="1" w:styleId="104">
    <w:name w:val="标题 2 Char1"/>
    <w:qFormat/>
    <w:uiPriority w:val="0"/>
    <w:rPr>
      <w:rFonts w:ascii="Arial" w:hAnsi="Arial" w:eastAsia="黑体"/>
      <w:b/>
      <w:bCs/>
      <w:kern w:val="2"/>
      <w:sz w:val="32"/>
      <w:szCs w:val="32"/>
      <w:lang w:val="en-US" w:eastAsia="zh-CN" w:bidi="ar-SA"/>
    </w:rPr>
  </w:style>
  <w:style w:type="character" w:customStyle="1" w:styleId="105">
    <w:name w:val="bigfont"/>
    <w:basedOn w:val="46"/>
    <w:qFormat/>
    <w:uiPriority w:val="0"/>
  </w:style>
  <w:style w:type="character" w:customStyle="1" w:styleId="106">
    <w:name w:val="buvis1"/>
    <w:qFormat/>
    <w:uiPriority w:val="0"/>
    <w:rPr>
      <w:color w:val="CC0000"/>
    </w:rPr>
  </w:style>
  <w:style w:type="character" w:customStyle="1" w:styleId="107">
    <w:name w:val="over1"/>
    <w:qFormat/>
    <w:uiPriority w:val="0"/>
    <w:rPr>
      <w:color w:val="B60000"/>
    </w:rPr>
  </w:style>
  <w:style w:type="character" w:customStyle="1" w:styleId="108">
    <w:name w:val="Char Char2"/>
    <w:qFormat/>
    <w:uiPriority w:val="0"/>
    <w:rPr>
      <w:rFonts w:eastAsia="宋体"/>
      <w:kern w:val="2"/>
      <w:sz w:val="21"/>
      <w:szCs w:val="24"/>
      <w:lang w:val="en-US" w:eastAsia="zh-CN" w:bidi="ar-SA"/>
    </w:rPr>
  </w:style>
  <w:style w:type="character" w:customStyle="1" w:styleId="109">
    <w:name w:val="tit11"/>
    <w:qFormat/>
    <w:uiPriority w:val="0"/>
    <w:rPr>
      <w:color w:val="B60000"/>
    </w:rPr>
  </w:style>
  <w:style w:type="character" w:customStyle="1" w:styleId="110">
    <w:name w:val="img_title8"/>
    <w:qFormat/>
    <w:uiPriority w:val="0"/>
    <w:rPr>
      <w:vanish/>
    </w:rPr>
  </w:style>
  <w:style w:type="character" w:customStyle="1" w:styleId="111">
    <w:name w:val="标题 2 Char Char"/>
    <w:qFormat/>
    <w:locked/>
    <w:uiPriority w:val="0"/>
    <w:rPr>
      <w:rFonts w:ascii="Arial" w:hAnsi="Arial" w:eastAsia="黑体"/>
      <w:b/>
      <w:bCs/>
      <w:kern w:val="2"/>
      <w:sz w:val="32"/>
      <w:szCs w:val="32"/>
      <w:lang w:val="en-US" w:eastAsia="zh-CN" w:bidi="ar-SA"/>
    </w:rPr>
  </w:style>
  <w:style w:type="character" w:customStyle="1" w:styleId="112">
    <w:name w:val="p05"/>
    <w:basedOn w:val="46"/>
    <w:qFormat/>
    <w:uiPriority w:val="0"/>
  </w:style>
  <w:style w:type="character" w:customStyle="1" w:styleId="113">
    <w:name w:val="img_title7"/>
    <w:qFormat/>
    <w:uiPriority w:val="0"/>
    <w:rPr>
      <w:vanish/>
    </w:rPr>
  </w:style>
  <w:style w:type="character" w:customStyle="1" w:styleId="114">
    <w:name w:val="first-child"/>
    <w:basedOn w:val="46"/>
    <w:qFormat/>
    <w:uiPriority w:val="0"/>
  </w:style>
  <w:style w:type="character" w:customStyle="1" w:styleId="115">
    <w:name w:val="tit15"/>
    <w:qFormat/>
    <w:uiPriority w:val="0"/>
    <w:rPr>
      <w:b/>
      <w:color w:val="B60000"/>
    </w:rPr>
  </w:style>
  <w:style w:type="character" w:customStyle="1" w:styleId="116">
    <w:name w:val="starting"/>
    <w:qFormat/>
    <w:uiPriority w:val="0"/>
    <w:rPr>
      <w:color w:val="339900"/>
    </w:rPr>
  </w:style>
  <w:style w:type="character" w:customStyle="1" w:styleId="117">
    <w:name w:val="zw"/>
    <w:qFormat/>
    <w:uiPriority w:val="0"/>
    <w:rPr>
      <w:color w:val="BD1E22"/>
      <w:sz w:val="22"/>
      <w:szCs w:val="22"/>
    </w:rPr>
  </w:style>
  <w:style w:type="character" w:customStyle="1" w:styleId="118">
    <w:name w:val="txt"/>
    <w:qFormat/>
    <w:uiPriority w:val="0"/>
    <w:rPr>
      <w:color w:val="C0C0C0"/>
    </w:rPr>
  </w:style>
  <w:style w:type="character" w:customStyle="1" w:styleId="119">
    <w:name w:val="red"/>
    <w:qFormat/>
    <w:uiPriority w:val="0"/>
    <w:rPr>
      <w:rFonts w:ascii="Arial" w:hAnsi="Arial" w:cs="Arial"/>
      <w:color w:val="E50000"/>
      <w:lang w:bidi="ar-SA"/>
    </w:rPr>
  </w:style>
  <w:style w:type="character" w:customStyle="1" w:styleId="120">
    <w:name w:val="msg-box31"/>
    <w:basedOn w:val="46"/>
    <w:qFormat/>
    <w:uiPriority w:val="0"/>
  </w:style>
  <w:style w:type="character" w:customStyle="1" w:styleId="121">
    <w:name w:val="img_title6"/>
    <w:qFormat/>
    <w:uiPriority w:val="0"/>
    <w:rPr>
      <w:vanish/>
    </w:rPr>
  </w:style>
  <w:style w:type="character" w:customStyle="1" w:styleId="122">
    <w:name w:val="starting2"/>
    <w:qFormat/>
    <w:uiPriority w:val="0"/>
    <w:rPr>
      <w:color w:val="B60000"/>
    </w:rPr>
  </w:style>
  <w:style w:type="character" w:customStyle="1" w:styleId="123">
    <w:name w:val="msg-box30"/>
    <w:basedOn w:val="46"/>
    <w:qFormat/>
    <w:uiPriority w:val="0"/>
  </w:style>
  <w:style w:type="character" w:customStyle="1" w:styleId="124">
    <w:name w:val="tit12"/>
    <w:qFormat/>
    <w:uiPriority w:val="0"/>
    <w:rPr>
      <w:color w:val="04A06C"/>
    </w:rPr>
  </w:style>
  <w:style w:type="character" w:customStyle="1" w:styleId="125">
    <w:name w:val="mesg-myd"/>
    <w:qFormat/>
    <w:uiPriority w:val="0"/>
    <w:rPr>
      <w:color w:val="EE0000"/>
    </w:rPr>
  </w:style>
  <w:style w:type="character" w:customStyle="1" w:styleId="126">
    <w:name w:val="l11"/>
    <w:qFormat/>
    <w:uiPriority w:val="0"/>
    <w:rPr>
      <w:color w:val="999999"/>
    </w:rPr>
  </w:style>
  <w:style w:type="character" w:customStyle="1" w:styleId="127">
    <w:name w:val="num61"/>
    <w:basedOn w:val="46"/>
    <w:qFormat/>
    <w:uiPriority w:val="0"/>
  </w:style>
  <w:style w:type="character" w:customStyle="1" w:styleId="128">
    <w:name w:val="name1"/>
    <w:qFormat/>
    <w:uiPriority w:val="0"/>
    <w:rPr>
      <w:color w:val="695435"/>
      <w:sz w:val="24"/>
      <w:szCs w:val="24"/>
    </w:rPr>
  </w:style>
  <w:style w:type="character" w:customStyle="1" w:styleId="129">
    <w:name w:val="name2"/>
    <w:qFormat/>
    <w:uiPriority w:val="0"/>
    <w:rPr>
      <w:color w:val="000000"/>
      <w:sz w:val="39"/>
      <w:szCs w:val="39"/>
    </w:rPr>
  </w:style>
  <w:style w:type="character" w:customStyle="1" w:styleId="130">
    <w:name w:val="textcontents"/>
    <w:basedOn w:val="46"/>
    <w:qFormat/>
    <w:uiPriority w:val="0"/>
  </w:style>
  <w:style w:type="character" w:customStyle="1" w:styleId="131">
    <w:name w:val="unit"/>
    <w:qFormat/>
    <w:uiPriority w:val="0"/>
    <w:rPr>
      <w:color w:val="999999"/>
    </w:rPr>
  </w:style>
  <w:style w:type="character" w:customStyle="1" w:styleId="132">
    <w:name w:val="c1"/>
    <w:basedOn w:val="46"/>
    <w:qFormat/>
    <w:uiPriority w:val="0"/>
  </w:style>
  <w:style w:type="character" w:customStyle="1" w:styleId="133">
    <w:name w:val="tit10"/>
    <w:qFormat/>
    <w:uiPriority w:val="0"/>
    <w:rPr>
      <w:color w:val="B60000"/>
    </w:rPr>
  </w:style>
  <w:style w:type="character" w:customStyle="1" w:styleId="134">
    <w:name w:val="font01"/>
    <w:basedOn w:val="46"/>
    <w:qFormat/>
    <w:uiPriority w:val="0"/>
    <w:rPr>
      <w:rFonts w:hint="eastAsia" w:ascii="仿宋_GB2312" w:eastAsia="仿宋_GB2312" w:cs="仿宋_GB2312"/>
      <w:color w:val="000000"/>
      <w:sz w:val="28"/>
      <w:szCs w:val="28"/>
      <w:u w:val="none"/>
    </w:rPr>
  </w:style>
  <w:style w:type="character" w:customStyle="1" w:styleId="135">
    <w:name w:val="img4"/>
    <w:basedOn w:val="46"/>
    <w:qFormat/>
    <w:uiPriority w:val="0"/>
  </w:style>
  <w:style w:type="character" w:customStyle="1" w:styleId="136">
    <w:name w:val="txt1"/>
    <w:basedOn w:val="46"/>
    <w:qFormat/>
    <w:uiPriority w:val="0"/>
  </w:style>
  <w:style w:type="character" w:customStyle="1" w:styleId="137">
    <w:name w:val="l6"/>
    <w:qFormat/>
    <w:uiPriority w:val="0"/>
    <w:rPr>
      <w:color w:val="999999"/>
    </w:rPr>
  </w:style>
  <w:style w:type="character" w:customStyle="1" w:styleId="138">
    <w:name w:val="jg"/>
    <w:basedOn w:val="46"/>
    <w:qFormat/>
    <w:uiPriority w:val="0"/>
  </w:style>
  <w:style w:type="character" w:customStyle="1" w:styleId="139">
    <w:name w:val="Char Char3"/>
    <w:qFormat/>
    <w:uiPriority w:val="0"/>
    <w:rPr>
      <w:rFonts w:ascii="Arial" w:hAnsi="Arial" w:eastAsia="黑体"/>
      <w:b/>
      <w:bCs/>
      <w:kern w:val="2"/>
      <w:sz w:val="32"/>
      <w:szCs w:val="32"/>
      <w:lang w:val="en-US" w:eastAsia="zh-CN" w:bidi="ar-SA"/>
    </w:rPr>
  </w:style>
  <w:style w:type="character" w:customStyle="1" w:styleId="140">
    <w:name w:val="Char Char21"/>
    <w:qFormat/>
    <w:uiPriority w:val="0"/>
    <w:rPr>
      <w:rFonts w:eastAsia="宋体"/>
      <w:kern w:val="2"/>
      <w:sz w:val="21"/>
      <w:szCs w:val="24"/>
      <w:lang w:val="en-US" w:eastAsia="zh-CN" w:bidi="ar-SA"/>
    </w:rPr>
  </w:style>
  <w:style w:type="character" w:customStyle="1" w:styleId="141">
    <w:name w:val="over2"/>
    <w:qFormat/>
    <w:uiPriority w:val="0"/>
    <w:rPr>
      <w:color w:val="999999"/>
    </w:rPr>
  </w:style>
  <w:style w:type="character" w:customStyle="1" w:styleId="142">
    <w:name w:val="num71"/>
    <w:basedOn w:val="46"/>
    <w:qFormat/>
    <w:uiPriority w:val="0"/>
  </w:style>
  <w:style w:type="character" w:customStyle="1" w:styleId="143">
    <w:name w:val="Char Char7"/>
    <w:qFormat/>
    <w:uiPriority w:val="0"/>
    <w:rPr>
      <w:rFonts w:ascii="Arial" w:hAnsi="Arial" w:eastAsia="黑体"/>
      <w:b/>
      <w:bCs/>
      <w:kern w:val="2"/>
      <w:sz w:val="32"/>
      <w:szCs w:val="32"/>
      <w:lang w:val="en-US" w:eastAsia="zh-CN" w:bidi="ar-SA"/>
    </w:rPr>
  </w:style>
  <w:style w:type="character" w:customStyle="1" w:styleId="144">
    <w:name w:val="标题 1 Char Char"/>
    <w:qFormat/>
    <w:locked/>
    <w:uiPriority w:val="0"/>
    <w:rPr>
      <w:rFonts w:eastAsia="宋体"/>
      <w:b/>
      <w:bCs/>
      <w:kern w:val="44"/>
      <w:sz w:val="44"/>
      <w:szCs w:val="44"/>
      <w:lang w:val="en-US" w:eastAsia="zh-CN" w:bidi="ar-SA"/>
    </w:rPr>
  </w:style>
  <w:style w:type="character" w:customStyle="1" w:styleId="145">
    <w:name w:val="num210"/>
    <w:basedOn w:val="46"/>
    <w:qFormat/>
    <w:uiPriority w:val="0"/>
  </w:style>
  <w:style w:type="character" w:customStyle="1" w:styleId="146">
    <w:name w:val="font31"/>
    <w:basedOn w:val="46"/>
    <w:qFormat/>
    <w:uiPriority w:val="0"/>
    <w:rPr>
      <w:rFonts w:hint="eastAsia" w:ascii="仿宋_GB2312" w:eastAsia="仿宋_GB2312" w:cs="仿宋_GB2312"/>
      <w:color w:val="000000"/>
      <w:sz w:val="28"/>
      <w:szCs w:val="28"/>
      <w:u w:val="single"/>
    </w:rPr>
  </w:style>
  <w:style w:type="character" w:customStyle="1" w:styleId="147">
    <w:name w:val="over"/>
    <w:qFormat/>
    <w:uiPriority w:val="0"/>
    <w:rPr>
      <w:color w:val="B60000"/>
    </w:rPr>
  </w:style>
  <w:style w:type="character" w:customStyle="1" w:styleId="148">
    <w:name w:val="zs"/>
    <w:qFormat/>
    <w:uiPriority w:val="0"/>
    <w:rPr>
      <w:color w:val="8D744B"/>
      <w:sz w:val="18"/>
      <w:szCs w:val="18"/>
    </w:rPr>
  </w:style>
  <w:style w:type="character" w:customStyle="1" w:styleId="149">
    <w:name w:val="z-窗体顶端 Char"/>
    <w:basedOn w:val="46"/>
    <w:link w:val="150"/>
    <w:qFormat/>
    <w:uiPriority w:val="0"/>
    <w:rPr>
      <w:rFonts w:ascii="Arial" w:hAnsi="Calibri"/>
      <w:vanish/>
      <w:kern w:val="2"/>
      <w:sz w:val="16"/>
      <w:szCs w:val="24"/>
    </w:rPr>
  </w:style>
  <w:style w:type="paragraph" w:customStyle="1" w:styleId="150">
    <w:name w:val="_Style 149"/>
    <w:basedOn w:val="1"/>
    <w:next w:val="1"/>
    <w:link w:val="149"/>
    <w:qFormat/>
    <w:uiPriority w:val="0"/>
    <w:pPr>
      <w:pBdr>
        <w:bottom w:val="single" w:color="auto" w:sz="6" w:space="1"/>
      </w:pBdr>
      <w:jc w:val="center"/>
    </w:pPr>
    <w:rPr>
      <w:rFonts w:ascii="Arial" w:hAnsi="Calibri"/>
      <w:vanish/>
      <w:sz w:val="16"/>
    </w:rPr>
  </w:style>
  <w:style w:type="character" w:customStyle="1" w:styleId="151">
    <w:name w:val="nostart"/>
    <w:qFormat/>
    <w:uiPriority w:val="0"/>
    <w:rPr>
      <w:color w:val="FF0000"/>
    </w:rPr>
  </w:style>
  <w:style w:type="character" w:customStyle="1" w:styleId="152">
    <w:name w:val="Char Char4"/>
    <w:qFormat/>
    <w:uiPriority w:val="0"/>
    <w:rPr>
      <w:rFonts w:eastAsia="宋体"/>
      <w:b/>
      <w:bCs/>
      <w:kern w:val="44"/>
      <w:sz w:val="44"/>
      <w:szCs w:val="44"/>
      <w:lang w:val="en-US" w:eastAsia="zh-CN" w:bidi="ar-SA"/>
    </w:rPr>
  </w:style>
  <w:style w:type="character" w:customStyle="1" w:styleId="153">
    <w:name w:val="z-窗体底端 Char"/>
    <w:basedOn w:val="46"/>
    <w:link w:val="154"/>
    <w:qFormat/>
    <w:uiPriority w:val="0"/>
    <w:rPr>
      <w:rFonts w:ascii="Arial" w:hAnsi="Calibri"/>
      <w:vanish/>
      <w:kern w:val="2"/>
      <w:sz w:val="16"/>
      <w:szCs w:val="24"/>
    </w:rPr>
  </w:style>
  <w:style w:type="paragraph" w:customStyle="1" w:styleId="154">
    <w:name w:val="_Style 153"/>
    <w:basedOn w:val="1"/>
    <w:next w:val="1"/>
    <w:link w:val="153"/>
    <w:qFormat/>
    <w:uiPriority w:val="0"/>
    <w:pPr>
      <w:pBdr>
        <w:top w:val="single" w:color="auto" w:sz="6" w:space="1"/>
      </w:pBdr>
      <w:jc w:val="center"/>
    </w:pPr>
    <w:rPr>
      <w:rFonts w:ascii="Arial" w:hAnsi="Calibri"/>
      <w:vanish/>
      <w:sz w:val="16"/>
    </w:rPr>
  </w:style>
  <w:style w:type="character" w:customStyle="1" w:styleId="155">
    <w:name w:val="l3"/>
    <w:qFormat/>
    <w:uiPriority w:val="0"/>
    <w:rPr>
      <w:color w:val="999999"/>
    </w:rPr>
  </w:style>
  <w:style w:type="character" w:customStyle="1" w:styleId="156">
    <w:name w:val="starting4"/>
    <w:basedOn w:val="46"/>
    <w:qFormat/>
    <w:uiPriority w:val="0"/>
  </w:style>
  <w:style w:type="character" w:customStyle="1" w:styleId="157">
    <w:name w:val="Char Char5"/>
    <w:qFormat/>
    <w:uiPriority w:val="0"/>
    <w:rPr>
      <w:rFonts w:ascii="Arial" w:hAnsi="Arial" w:eastAsia="黑体"/>
      <w:b/>
      <w:bCs/>
      <w:kern w:val="2"/>
      <w:sz w:val="32"/>
      <w:szCs w:val="32"/>
    </w:rPr>
  </w:style>
  <w:style w:type="character" w:customStyle="1" w:styleId="158">
    <w:name w:val="tit9"/>
    <w:qFormat/>
    <w:uiPriority w:val="0"/>
    <w:rPr>
      <w:color w:val="B60000"/>
      <w:sz w:val="27"/>
      <w:szCs w:val="27"/>
      <w:bdr w:val="single" w:color="DFCEB8" w:sz="6" w:space="0"/>
      <w:shd w:val="clear" w:color="auto" w:fill="FFFFFF"/>
    </w:rPr>
  </w:style>
  <w:style w:type="character" w:customStyle="1" w:styleId="159">
    <w:name w:val="job"/>
    <w:basedOn w:val="46"/>
    <w:qFormat/>
    <w:uiPriority w:val="0"/>
  </w:style>
  <w:style w:type="character" w:customStyle="1" w:styleId="160">
    <w:name w:val="标题 2 Char"/>
    <w:qFormat/>
    <w:uiPriority w:val="0"/>
    <w:rPr>
      <w:rFonts w:eastAsia="宋体"/>
      <w:sz w:val="24"/>
      <w:lang w:val="en-US" w:eastAsia="zh-CN" w:bidi="ar-SA"/>
    </w:rPr>
  </w:style>
  <w:style w:type="character" w:customStyle="1" w:styleId="161">
    <w:name w:val="纯文本 Char1"/>
    <w:qFormat/>
    <w:uiPriority w:val="0"/>
    <w:rPr>
      <w:rFonts w:ascii="Courier New" w:hAnsi="Courier New" w:eastAsia="宋体"/>
      <w:kern w:val="2"/>
      <w:sz w:val="21"/>
      <w:lang w:val="en-US" w:eastAsia="zh-CN" w:bidi="ar-SA"/>
    </w:rPr>
  </w:style>
  <w:style w:type="character" w:customStyle="1" w:styleId="162">
    <w:name w:val="17"/>
    <w:qFormat/>
    <w:uiPriority w:val="0"/>
    <w:rPr>
      <w:rFonts w:ascii="仿宋_GB2312" w:eastAsia="仿宋_GB2312"/>
      <w:color w:val="auto"/>
      <w:sz w:val="28"/>
      <w:szCs w:val="28"/>
      <w:u w:val="single"/>
    </w:rPr>
  </w:style>
  <w:style w:type="character" w:customStyle="1" w:styleId="163">
    <w:name w:val="msg-box28"/>
    <w:basedOn w:val="46"/>
    <w:qFormat/>
    <w:uiPriority w:val="0"/>
  </w:style>
  <w:style w:type="character" w:customStyle="1" w:styleId="164">
    <w:name w:val="datetime"/>
    <w:qFormat/>
    <w:uiPriority w:val="0"/>
    <w:rPr>
      <w:rFonts w:ascii="Arial" w:hAnsi="Arial" w:cs="Arial"/>
      <w:color w:val="999999"/>
      <w:sz w:val="21"/>
      <w:szCs w:val="21"/>
      <w:lang w:bidi="ar-SA"/>
    </w:rPr>
  </w:style>
  <w:style w:type="character" w:customStyle="1" w:styleId="165">
    <w:name w:val="nostart3"/>
    <w:basedOn w:val="46"/>
    <w:qFormat/>
    <w:uiPriority w:val="0"/>
  </w:style>
  <w:style w:type="character" w:customStyle="1" w:styleId="166">
    <w:name w:val="nostart2"/>
    <w:qFormat/>
    <w:uiPriority w:val="0"/>
    <w:rPr>
      <w:color w:val="B60000"/>
    </w:rPr>
  </w:style>
  <w:style w:type="character" w:customStyle="1" w:styleId="167">
    <w:name w:val="16"/>
    <w:qFormat/>
    <w:uiPriority w:val="0"/>
    <w:rPr>
      <w:rFonts w:ascii="仿宋_GB2312" w:eastAsia="仿宋_GB2312"/>
      <w:color w:val="auto"/>
      <w:sz w:val="28"/>
      <w:szCs w:val="28"/>
    </w:rPr>
  </w:style>
  <w:style w:type="character" w:customStyle="1" w:styleId="168">
    <w:name w:val="Char Char71"/>
    <w:qFormat/>
    <w:uiPriority w:val="0"/>
    <w:rPr>
      <w:rFonts w:ascii="Arial" w:hAnsi="Arial" w:eastAsia="黑体"/>
      <w:b/>
      <w:bCs/>
      <w:kern w:val="2"/>
      <w:sz w:val="32"/>
      <w:szCs w:val="32"/>
      <w:lang w:val="en-US" w:eastAsia="zh-CN" w:bidi="ar-SA"/>
    </w:rPr>
  </w:style>
  <w:style w:type="character" w:customStyle="1" w:styleId="169">
    <w:name w:val="tit13"/>
    <w:qFormat/>
    <w:uiPriority w:val="0"/>
    <w:rPr>
      <w:color w:val="FFFFFF"/>
    </w:rPr>
  </w:style>
  <w:style w:type="character" w:customStyle="1" w:styleId="170">
    <w:name w:val="img_title9"/>
    <w:qFormat/>
    <w:uiPriority w:val="0"/>
    <w:rPr>
      <w:vanish/>
    </w:rPr>
  </w:style>
  <w:style w:type="character" w:customStyle="1" w:styleId="171">
    <w:name w:val="layui-this"/>
    <w:basedOn w:val="46"/>
    <w:qFormat/>
    <w:uiPriority w:val="0"/>
    <w:rPr>
      <w:bdr w:val="single" w:color="EEEEEE" w:sz="6" w:space="0"/>
      <w:shd w:val="clear" w:color="auto" w:fill="FFFFFF"/>
    </w:rPr>
  </w:style>
  <w:style w:type="character" w:customStyle="1" w:styleId="172">
    <w:name w:val="buvis"/>
    <w:qFormat/>
    <w:uiPriority w:val="0"/>
    <w:rPr>
      <w:color w:val="999999"/>
    </w:rPr>
  </w:style>
  <w:style w:type="character" w:customStyle="1" w:styleId="173">
    <w:name w:val="num51"/>
    <w:basedOn w:val="46"/>
    <w:qFormat/>
    <w:uiPriority w:val="0"/>
  </w:style>
  <w:style w:type="character" w:customStyle="1" w:styleId="174">
    <w:name w:val="Char Char Char"/>
    <w:qFormat/>
    <w:uiPriority w:val="0"/>
    <w:rPr>
      <w:rFonts w:eastAsia="宋体"/>
      <w:b/>
      <w:bCs/>
      <w:kern w:val="44"/>
      <w:sz w:val="44"/>
      <w:szCs w:val="44"/>
      <w:lang w:val="en-US" w:eastAsia="zh-CN" w:bidi="ar-SA"/>
    </w:rPr>
  </w:style>
  <w:style w:type="character" w:customStyle="1" w:styleId="175">
    <w:name w:val="标题 2 Char2"/>
    <w:qFormat/>
    <w:uiPriority w:val="0"/>
    <w:rPr>
      <w:rFonts w:eastAsia="宋体"/>
      <w:sz w:val="24"/>
      <w:lang w:val="en-US" w:eastAsia="zh-CN" w:bidi="ar-SA"/>
    </w:rPr>
  </w:style>
  <w:style w:type="character" w:customStyle="1" w:styleId="176">
    <w:name w:val="name"/>
    <w:qFormat/>
    <w:uiPriority w:val="0"/>
    <w:rPr>
      <w:color w:val="444444"/>
      <w:sz w:val="21"/>
      <w:szCs w:val="21"/>
    </w:rPr>
  </w:style>
  <w:style w:type="character" w:customStyle="1" w:styleId="177">
    <w:name w:val="nostart1"/>
    <w:qFormat/>
    <w:uiPriority w:val="0"/>
    <w:rPr>
      <w:color w:val="FF0000"/>
    </w:rPr>
  </w:style>
  <w:style w:type="character" w:customStyle="1" w:styleId="178">
    <w:name w:val="c2"/>
    <w:basedOn w:val="46"/>
    <w:qFormat/>
    <w:uiPriority w:val="0"/>
  </w:style>
  <w:style w:type="character" w:customStyle="1" w:styleId="179">
    <w:name w:val="l51"/>
    <w:qFormat/>
    <w:uiPriority w:val="0"/>
    <w:rPr>
      <w:color w:val="999999"/>
    </w:rPr>
  </w:style>
  <w:style w:type="character" w:customStyle="1" w:styleId="180">
    <w:name w:val="over3"/>
    <w:basedOn w:val="46"/>
    <w:qFormat/>
    <w:uiPriority w:val="0"/>
  </w:style>
  <w:style w:type="character" w:customStyle="1" w:styleId="181">
    <w:name w:val="Char Char1"/>
    <w:qFormat/>
    <w:uiPriority w:val="0"/>
    <w:rPr>
      <w:rFonts w:eastAsia="宋体"/>
      <w:kern w:val="2"/>
      <w:sz w:val="21"/>
      <w:szCs w:val="24"/>
      <w:lang w:val="en-US" w:eastAsia="zh-CN" w:bidi="ar-SA"/>
    </w:rPr>
  </w:style>
  <w:style w:type="paragraph" w:customStyle="1" w:styleId="182">
    <w:name w:val="列出段落1"/>
    <w:basedOn w:val="1"/>
    <w:qFormat/>
    <w:uiPriority w:val="0"/>
    <w:pPr>
      <w:ind w:firstLine="200" w:firstLineChars="200"/>
    </w:pPr>
    <w:rPr>
      <w:rFonts w:ascii="Calibri" w:hAnsi="Calibri"/>
    </w:rPr>
  </w:style>
  <w:style w:type="paragraph" w:customStyle="1" w:styleId="183">
    <w:name w:val="表格"/>
    <w:basedOn w:val="1"/>
    <w:qFormat/>
    <w:uiPriority w:val="0"/>
    <w:pPr>
      <w:jc w:val="center"/>
      <w:textAlignment w:val="center"/>
    </w:pPr>
    <w:rPr>
      <w:rFonts w:ascii="华文细黑" w:hAnsi="华文细黑"/>
      <w:kern w:val="0"/>
      <w:szCs w:val="20"/>
    </w:rPr>
  </w:style>
  <w:style w:type="paragraph" w:customStyle="1" w:styleId="18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86">
    <w:name w:val="样式 标题 1 + 黑体 三号 非加粗 居中 段前: 6 磅 段后: 6 磅 行距: 固定值 20 磅"/>
    <w:basedOn w:val="6"/>
    <w:qFormat/>
    <w:uiPriority w:val="0"/>
    <w:pPr>
      <w:spacing w:before="120" w:after="120" w:line="400" w:lineRule="exact"/>
    </w:pPr>
    <w:rPr>
      <w:rFonts w:ascii="黑体" w:hAnsi="黑体" w:eastAsia="黑体" w:cs="宋体"/>
      <w:b w:val="0"/>
      <w:bCs w:val="0"/>
      <w:sz w:val="32"/>
      <w:szCs w:val="20"/>
    </w:rPr>
  </w:style>
  <w:style w:type="paragraph" w:customStyle="1" w:styleId="187">
    <w:name w:val="WPSOffice手动目录 1"/>
    <w:qFormat/>
    <w:uiPriority w:val="0"/>
    <w:rPr>
      <w:rFonts w:ascii="Times New Roman" w:hAnsi="Times New Roman" w:eastAsia="宋体" w:cs="Times New Roman"/>
      <w:lang w:val="en-US" w:eastAsia="zh-CN" w:bidi="ar-SA"/>
    </w:rPr>
  </w:style>
  <w:style w:type="paragraph" w:customStyle="1" w:styleId="18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9">
    <w:name w:val="p0"/>
    <w:basedOn w:val="1"/>
    <w:qFormat/>
    <w:uiPriority w:val="0"/>
    <w:pPr>
      <w:widowControl/>
      <w:jc w:val="left"/>
    </w:pPr>
    <w:rPr>
      <w:rFonts w:ascii="宋体" w:hAnsi="宋体" w:cs="宋体"/>
      <w:kern w:val="0"/>
      <w:sz w:val="18"/>
      <w:szCs w:val="18"/>
    </w:rPr>
  </w:style>
  <w:style w:type="paragraph" w:customStyle="1" w:styleId="190">
    <w:name w:val="正文1"/>
    <w:qFormat/>
    <w:uiPriority w:val="0"/>
    <w:pPr>
      <w:widowControl w:val="0"/>
      <w:adjustRightInd w:val="0"/>
      <w:spacing w:line="312" w:lineRule="atLeast"/>
      <w:jc w:val="both"/>
      <w:textAlignment w:val="baseline"/>
    </w:pPr>
    <w:rPr>
      <w:rFonts w:ascii="宋体" w:hAnsi="Calibri" w:eastAsia="宋体" w:cs="宋体"/>
      <w:sz w:val="24"/>
      <w:szCs w:val="24"/>
      <w:lang w:val="en-US" w:eastAsia="zh-CN" w:bidi="ar-SA"/>
    </w:rPr>
  </w:style>
  <w:style w:type="paragraph" w:customStyle="1" w:styleId="191">
    <w:name w:val="Char Char Char Char Char Char Char Char Char Char Char Char Char"/>
    <w:basedOn w:val="1"/>
    <w:qFormat/>
    <w:uiPriority w:val="0"/>
    <w:rPr>
      <w:rFonts w:ascii="Calibri" w:hAnsi="Calibri"/>
    </w:rPr>
  </w:style>
  <w:style w:type="paragraph" w:customStyle="1" w:styleId="192">
    <w:name w:val="Char"/>
    <w:basedOn w:val="1"/>
    <w:next w:val="1"/>
    <w:qFormat/>
    <w:uiPriority w:val="0"/>
    <w:pPr>
      <w:widowControl/>
      <w:spacing w:line="360" w:lineRule="auto"/>
      <w:jc w:val="left"/>
    </w:pPr>
    <w:rPr>
      <w:kern w:val="0"/>
      <w:szCs w:val="20"/>
      <w:lang w:eastAsia="en-US"/>
    </w:rPr>
  </w:style>
  <w:style w:type="paragraph" w:customStyle="1" w:styleId="193">
    <w:name w:val="正文2"/>
    <w:qFormat/>
    <w:uiPriority w:val="0"/>
    <w:pPr>
      <w:widowControl w:val="0"/>
      <w:jc w:val="both"/>
    </w:pPr>
    <w:rPr>
      <w:rFonts w:ascii="Calibri" w:hAnsi="Calibri" w:eastAsia="宋体" w:cs="Times New Roman"/>
      <w:lang w:val="en-US" w:eastAsia="zh-CN" w:bidi="ar-SA"/>
    </w:rPr>
  </w:style>
  <w:style w:type="paragraph" w:customStyle="1" w:styleId="194">
    <w:name w:val="Char4"/>
    <w:basedOn w:val="1"/>
    <w:qFormat/>
    <w:uiPriority w:val="0"/>
    <w:pPr>
      <w:widowControl/>
      <w:spacing w:line="360" w:lineRule="auto"/>
      <w:ind w:firstLine="200" w:firstLineChars="200"/>
      <w:textAlignment w:val="baseline"/>
    </w:pPr>
    <w:rPr>
      <w:rFonts w:ascii="Calibri" w:hAnsi="Calibri"/>
      <w:color w:val="000000"/>
      <w:kern w:val="0"/>
      <w:szCs w:val="20"/>
    </w:rPr>
  </w:style>
  <w:style w:type="paragraph" w:customStyle="1" w:styleId="195">
    <w:name w:val="p15"/>
    <w:qFormat/>
    <w:uiPriority w:val="0"/>
    <w:pPr>
      <w:jc w:val="both"/>
    </w:pPr>
    <w:rPr>
      <w:rFonts w:ascii="宋体" w:hAnsi="Calibri" w:eastAsia="宋体" w:cs="宋体"/>
      <w:sz w:val="21"/>
      <w:szCs w:val="21"/>
      <w:lang w:val="en-US" w:eastAsia="zh-CN" w:bidi="ar-SA"/>
    </w:rPr>
  </w:style>
  <w:style w:type="paragraph" w:customStyle="1" w:styleId="196">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bCs w:val="0"/>
      <w:sz w:val="28"/>
      <w:szCs w:val="20"/>
    </w:rPr>
  </w:style>
  <w:style w:type="paragraph" w:customStyle="1" w:styleId="197">
    <w:name w:val="样式3"/>
    <w:basedOn w:val="8"/>
    <w:qFormat/>
    <w:uiPriority w:val="0"/>
    <w:pPr>
      <w:spacing w:line="415" w:lineRule="auto"/>
    </w:pPr>
    <w:rPr>
      <w:rFonts w:eastAsia="Arial"/>
    </w:rPr>
  </w:style>
  <w:style w:type="paragraph" w:customStyle="1" w:styleId="198">
    <w:name w:val="节标题"/>
    <w:basedOn w:val="1"/>
    <w:next w:val="1"/>
    <w:qFormat/>
    <w:uiPriority w:val="0"/>
    <w:pPr>
      <w:widowControl/>
      <w:spacing w:line="289" w:lineRule="atLeast"/>
      <w:jc w:val="center"/>
      <w:textAlignment w:val="baseline"/>
    </w:pPr>
    <w:rPr>
      <w:color w:val="000000"/>
      <w:kern w:val="0"/>
      <w:sz w:val="28"/>
      <w:szCs w:val="20"/>
    </w:rPr>
  </w:style>
  <w:style w:type="paragraph" w:customStyle="1" w:styleId="199">
    <w:name w:val="默认段落字体 Para Char Char Char Char"/>
    <w:basedOn w:val="1"/>
    <w:qFormat/>
    <w:uiPriority w:val="0"/>
  </w:style>
  <w:style w:type="paragraph" w:customStyle="1" w:styleId="200">
    <w:name w:val="Char1"/>
    <w:basedOn w:val="1"/>
    <w:next w:val="1"/>
    <w:qFormat/>
    <w:uiPriority w:val="0"/>
    <w:pPr>
      <w:widowControl/>
      <w:spacing w:line="360" w:lineRule="auto"/>
      <w:jc w:val="left"/>
    </w:pPr>
    <w:rPr>
      <w:kern w:val="0"/>
      <w:szCs w:val="20"/>
      <w:lang w:eastAsia="en-US"/>
    </w:rPr>
  </w:style>
  <w:style w:type="paragraph" w:customStyle="1" w:styleId="201">
    <w:name w:val="表格文字"/>
    <w:basedOn w:val="1"/>
    <w:qFormat/>
    <w:uiPriority w:val="0"/>
    <w:pPr>
      <w:adjustRightInd w:val="0"/>
      <w:spacing w:line="420" w:lineRule="atLeast"/>
      <w:jc w:val="left"/>
      <w:textAlignment w:val="baseline"/>
    </w:pPr>
    <w:rPr>
      <w:kern w:val="0"/>
      <w:szCs w:val="20"/>
    </w:rPr>
  </w:style>
  <w:style w:type="paragraph" w:customStyle="1" w:styleId="202">
    <w:name w:val="1"/>
    <w:basedOn w:val="1"/>
    <w:next w:val="1"/>
    <w:qFormat/>
    <w:uiPriority w:val="0"/>
  </w:style>
  <w:style w:type="paragraph" w:customStyle="1" w:styleId="203">
    <w:name w:val="Char1 Char Char Char Char Char Char Char Char Char Char Char Char1 Char Char Char Char Char1 Char Char Char Char Char Char Char Char Char1 Char"/>
    <w:basedOn w:val="1"/>
    <w:qFormat/>
    <w:uiPriority w:val="0"/>
    <w:pPr>
      <w:widowControl/>
      <w:spacing w:after="160" w:line="240" w:lineRule="exact"/>
      <w:ind w:firstLine="560" w:firstLineChars="200"/>
      <w:jc w:val="left"/>
    </w:pPr>
    <w:rPr>
      <w:rFonts w:ascii="宋体" w:hAnsi="宋体"/>
      <w:kern w:val="0"/>
      <w:sz w:val="28"/>
      <w:szCs w:val="28"/>
      <w:lang w:eastAsia="en-US"/>
    </w:rPr>
  </w:style>
  <w:style w:type="paragraph" w:customStyle="1" w:styleId="204">
    <w:name w:val="Default Paragraph Char Char Char Char"/>
    <w:basedOn w:val="1"/>
    <w:next w:val="1"/>
    <w:qFormat/>
    <w:uiPriority w:val="0"/>
    <w:pPr>
      <w:spacing w:line="360" w:lineRule="auto"/>
    </w:pPr>
    <w:rPr>
      <w:rFonts w:ascii="Calibri" w:hAnsi="Calibri"/>
      <w:szCs w:val="20"/>
    </w:rPr>
  </w:style>
  <w:style w:type="paragraph" w:customStyle="1" w:styleId="2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6">
    <w:name w:val="p"/>
    <w:basedOn w:val="1"/>
    <w:qFormat/>
    <w:uiPriority w:val="0"/>
    <w:rPr>
      <w:rFonts w:ascii="宋体"/>
      <w:sz w:val="24"/>
    </w:rPr>
  </w:style>
  <w:style w:type="paragraph" w:customStyle="1" w:styleId="207">
    <w:name w:val="p0 New"/>
    <w:basedOn w:val="1"/>
    <w:qFormat/>
    <w:uiPriority w:val="0"/>
    <w:pPr>
      <w:widowControl/>
      <w:jc w:val="left"/>
    </w:pPr>
    <w:rPr>
      <w:rFonts w:ascii="宋体" w:hAnsi="Calibri" w:cs="宋体"/>
      <w:kern w:val="0"/>
      <w:sz w:val="18"/>
      <w:szCs w:val="18"/>
    </w:rPr>
  </w:style>
  <w:style w:type="paragraph" w:customStyle="1" w:styleId="208">
    <w:name w:val="Char Char Char Char"/>
    <w:basedOn w:val="1"/>
    <w:qFormat/>
    <w:uiPriority w:val="0"/>
    <w:rPr>
      <w:rFonts w:ascii="Tahoma" w:hAnsi="Tahoma"/>
      <w:sz w:val="24"/>
      <w:szCs w:val="20"/>
    </w:rPr>
  </w:style>
  <w:style w:type="paragraph" w:customStyle="1" w:styleId="209">
    <w:name w:val="Table Paragraph"/>
    <w:basedOn w:val="1"/>
    <w:qFormat/>
    <w:uiPriority w:val="1"/>
    <w:rPr>
      <w:rFonts w:ascii="宋体" w:hAnsi="宋体" w:cs="宋体"/>
      <w:lang w:val="zh-CN" w:bidi="zh-CN"/>
    </w:rPr>
  </w:style>
  <w:style w:type="paragraph" w:customStyle="1" w:styleId="210">
    <w:name w:val="Char Char6"/>
    <w:basedOn w:val="1"/>
    <w:qFormat/>
    <w:uiPriority w:val="0"/>
    <w:pPr>
      <w:widowControl/>
      <w:spacing w:after="160" w:line="240" w:lineRule="exact"/>
      <w:jc w:val="left"/>
    </w:pPr>
  </w:style>
  <w:style w:type="paragraph" w:customStyle="1" w:styleId="21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Char Char Char Char Char Char Char Char Char Char Char Char Char1"/>
    <w:basedOn w:val="1"/>
    <w:qFormat/>
    <w:uiPriority w:val="0"/>
  </w:style>
  <w:style w:type="paragraph" w:customStyle="1" w:styleId="213">
    <w:name w:val="样式4"/>
    <w:basedOn w:val="8"/>
    <w:qFormat/>
    <w:uiPriority w:val="0"/>
    <w:pPr>
      <w:spacing w:line="415" w:lineRule="auto"/>
    </w:pPr>
    <w:rPr>
      <w:rFonts w:eastAsia="Arial"/>
    </w:rPr>
  </w:style>
  <w:style w:type="paragraph" w:styleId="214">
    <w:name w:val="List Paragraph"/>
    <w:basedOn w:val="1"/>
    <w:qFormat/>
    <w:uiPriority w:val="0"/>
    <w:pPr>
      <w:ind w:firstLine="200" w:firstLineChars="200"/>
    </w:pPr>
    <w:rPr>
      <w:rFonts w:ascii="Calibri" w:hAnsi="Calibri"/>
      <w:szCs w:val="22"/>
    </w:rPr>
  </w:style>
  <w:style w:type="paragraph" w:customStyle="1" w:styleId="215">
    <w:name w:val="样式 标题 3 + (中文) 黑体 小四 非加粗 段前: 7.8 磅 段后: 0 磅 行距: 固定值 20 磅"/>
    <w:basedOn w:val="8"/>
    <w:qFormat/>
    <w:uiPriority w:val="0"/>
    <w:pPr>
      <w:spacing w:before="0" w:after="0" w:line="400" w:lineRule="exact"/>
    </w:pPr>
    <w:rPr>
      <w:rFonts w:eastAsia="黑体" w:cs="宋体"/>
      <w:b w:val="0"/>
      <w:bCs w:val="0"/>
      <w:sz w:val="24"/>
      <w:szCs w:val="20"/>
    </w:rPr>
  </w:style>
  <w:style w:type="paragraph" w:customStyle="1" w:styleId="216">
    <w:name w:val="样式2"/>
    <w:basedOn w:val="8"/>
    <w:qFormat/>
    <w:uiPriority w:val="0"/>
    <w:pPr>
      <w:spacing w:line="415" w:lineRule="auto"/>
    </w:pPr>
  </w:style>
  <w:style w:type="paragraph" w:customStyle="1" w:styleId="217">
    <w:name w:val="样式1"/>
    <w:basedOn w:val="8"/>
    <w:qFormat/>
    <w:uiPriority w:val="0"/>
    <w:pPr>
      <w:spacing w:line="415" w:lineRule="auto"/>
    </w:pPr>
    <w:rPr>
      <w:rFonts w:eastAsia="Arial"/>
    </w:rPr>
  </w:style>
  <w:style w:type="character" w:customStyle="1" w:styleId="218">
    <w:name w:val="NormalCharacter"/>
    <w:semiHidden/>
    <w:qFormat/>
    <w:uiPriority w:val="0"/>
    <w:rPr>
      <w:snapToGrid w:val="0"/>
      <w:kern w:val="0"/>
      <w:sz w:val="32"/>
      <w:szCs w:val="32"/>
      <w:lang w:val="en-US" w:eastAsia="zh-CN" w:bidi="ar-SA"/>
    </w:rPr>
  </w:style>
  <w:style w:type="character" w:customStyle="1" w:styleId="219">
    <w:name w:val="font12"/>
    <w:basedOn w:val="46"/>
    <w:qFormat/>
    <w:uiPriority w:val="0"/>
    <w:rPr>
      <w:rFonts w:hint="eastAsia" w:ascii="仿宋" w:hAnsi="仿宋" w:eastAsia="仿宋" w:cs="仿宋"/>
      <w:b/>
      <w:color w:val="000000"/>
      <w:sz w:val="32"/>
      <w:szCs w:val="32"/>
      <w:u w:val="none"/>
    </w:rPr>
  </w:style>
  <w:style w:type="character" w:customStyle="1" w:styleId="220">
    <w:name w:val="font101"/>
    <w:basedOn w:val="46"/>
    <w:qFormat/>
    <w:uiPriority w:val="0"/>
    <w:rPr>
      <w:rFonts w:hint="default" w:ascii="Times New Roman" w:hAnsi="Times New Roman" w:cs="Times New Roman"/>
      <w:color w:val="000000"/>
      <w:sz w:val="24"/>
      <w:szCs w:val="24"/>
      <w:u w:val="none"/>
    </w:rPr>
  </w:style>
  <w:style w:type="character" w:customStyle="1" w:styleId="221">
    <w:name w:val="font111"/>
    <w:basedOn w:val="46"/>
    <w:qFormat/>
    <w:uiPriority w:val="0"/>
    <w:rPr>
      <w:rFonts w:ascii="仿宋_GB2312" w:eastAsia="仿宋_GB2312" w:cs="仿宋_GB2312"/>
      <w:color w:val="000000"/>
      <w:sz w:val="24"/>
      <w:szCs w:val="24"/>
      <w:u w:val="none"/>
    </w:rPr>
  </w:style>
  <w:style w:type="character" w:customStyle="1" w:styleId="222">
    <w:name w:val="font91"/>
    <w:basedOn w:val="46"/>
    <w:qFormat/>
    <w:uiPriority w:val="0"/>
    <w:rPr>
      <w:rFonts w:hint="eastAsia" w:ascii="仿宋" w:hAnsi="仿宋" w:eastAsia="仿宋" w:cs="仿宋"/>
      <w:color w:val="000000"/>
      <w:sz w:val="24"/>
      <w:szCs w:val="24"/>
      <w:u w:val="single"/>
    </w:rPr>
  </w:style>
  <w:style w:type="character" w:customStyle="1" w:styleId="223">
    <w:name w:val="font81"/>
    <w:basedOn w:val="46"/>
    <w:qFormat/>
    <w:uiPriority w:val="0"/>
    <w:rPr>
      <w:rFonts w:hint="default" w:ascii="Times New Roman" w:hAnsi="Times New Roman" w:cs="Times New Roman"/>
      <w:color w:val="000000"/>
      <w:sz w:val="24"/>
      <w:szCs w:val="24"/>
      <w:u w:val="none"/>
    </w:rPr>
  </w:style>
  <w:style w:type="character" w:customStyle="1" w:styleId="224">
    <w:name w:val="font61"/>
    <w:basedOn w:val="46"/>
    <w:qFormat/>
    <w:uiPriority w:val="0"/>
    <w:rPr>
      <w:rFonts w:hint="eastAsia" w:ascii="仿宋_GB2312" w:eastAsia="仿宋_GB2312" w:cs="仿宋_GB2312"/>
      <w:color w:val="000000"/>
      <w:sz w:val="24"/>
      <w:szCs w:val="24"/>
      <w:u w:val="none"/>
    </w:rPr>
  </w:style>
  <w:style w:type="character" w:customStyle="1" w:styleId="225">
    <w:name w:val="font21"/>
    <w:basedOn w:val="46"/>
    <w:qFormat/>
    <w:uiPriority w:val="0"/>
    <w:rPr>
      <w:rFonts w:hint="default" w:ascii="Times New Roman" w:hAnsi="Times New Roman" w:cs="Times New Roman"/>
      <w:color w:val="000000"/>
      <w:sz w:val="24"/>
      <w:szCs w:val="24"/>
      <w:u w:val="none"/>
    </w:rPr>
  </w:style>
  <w:style w:type="paragraph" w:customStyle="1" w:styleId="226">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227">
    <w:name w:val="纯文本1"/>
    <w:basedOn w:val="1"/>
    <w:qFormat/>
    <w:uiPriority w:val="0"/>
    <w:rPr>
      <w:rFonts w:ascii="宋体"/>
      <w:color w:val="000000"/>
    </w:rPr>
  </w:style>
  <w:style w:type="character" w:customStyle="1" w:styleId="228">
    <w:name w:val="status"/>
    <w:basedOn w:val="46"/>
    <w:qFormat/>
    <w:uiPriority w:val="0"/>
    <w:rPr>
      <w:color w:val="0776DD"/>
    </w:rPr>
  </w:style>
  <w:style w:type="character" w:customStyle="1" w:styleId="229">
    <w:name w:val="time"/>
    <w:basedOn w:val="46"/>
    <w:qFormat/>
    <w:uiPriority w:val="0"/>
  </w:style>
  <w:style w:type="paragraph" w:customStyle="1" w:styleId="2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31">
    <w:name w:val="网格型1"/>
    <w:basedOn w:val="4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0cc15c83-9372-49a7-824c-a80838f86cbc</errorID>
      <errorWord>、</errorWord>
      <group>L1_Punc</group>
      <groupName>标点问题</groupName>
      <ability>L2_Punc</ability>
      <abilityName>标点符号检查</abilityName>
      <candidateList>
        <item>.</item>
      </candidateList>
      <explain/>
      <paraID>659AC1AC</paraID>
      <start>1</start>
      <end>2</end>
      <status>unmodified</status>
      <modifiedWord/>
      <trackRevisions>false</trackRevisions>
    </reviewItem>
    <reviewItem>
      <errorID>aa5db526-44b9-433b-80bd-7af17c519bd3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607B2B91</paraID>
      <start>0</start>
      <end>2</end>
      <status>unmodified</status>
      <modifiedWord/>
      <trackRevisions>false</trackRevisions>
    </reviewItem>
    <reviewItem>
      <errorID>66f67c8d-9c13-489a-8bac-296dd0023a7c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7043547B</paraID>
      <start>0</start>
      <end>2</end>
      <status>unmodified</status>
      <modifiedWord/>
      <trackRevisions>false</trackRevisions>
    </reviewItem>
    <reviewItem>
      <errorID>6b870f1b-540d-4757-a9ee-c297f1270cd6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620CE7B8</paraID>
      <start>0</start>
      <end>2</end>
      <status>unmodified</status>
      <modifiedWord/>
      <trackRevisions>false</trackRevisions>
    </reviewItem>
    <reviewItem>
      <errorID>bdf1d469-5097-4bc8-b5c7-67466967c876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58B7F623</paraID>
      <start>0</start>
      <end>2</end>
      <status>unmodified</status>
      <modifiedWord/>
      <trackRevisions>false</trackRevisions>
    </reviewItem>
    <reviewItem>
      <errorID>009a92df-3bbd-4939-a895-e1b1d24ed3da</errorID>
      <errorWord>)</errorWord>
      <group>L1_Format</group>
      <groupName>格式问题</groupName>
      <ability>L2_HalfPunc</ability>
      <abilityName>全半角检查</abilityName>
      <candidateList>
        <item>）</item>
      </candidateList>
      <explain>文本全半角错误。</explain>
      <paraID>237B3573</paraID>
      <start>52</start>
      <end>53</end>
      <status>unmodified</status>
      <modifiedWord/>
      <trackRevisions>false</trackRevisions>
    </reviewItem>
    <reviewItem>
      <errorID>b0857daa-cd87-4a07-878e-7d765819fed5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767E01CA</paraID>
      <start>0</start>
      <end>2</end>
      <status>unmodified</status>
      <modifiedWord/>
      <trackRevisions>false</trackRevisions>
    </reviewItem>
    <reviewItem>
      <errorID>a860d732-6f35-4af7-9139-3e87766d36b6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5B17A728</paraID>
      <start>0</start>
      <end>2</end>
      <status>unmodified</status>
      <modifiedWord/>
      <trackRevisions>false</trackRevisions>
    </reviewItem>
    <reviewItem>
      <errorID>52422fb1-0c6d-424f-89f2-685f5bbb6925</errorID>
      <errorWord>)</errorWord>
      <group>L1_Format</group>
      <groupName>格式问题</groupName>
      <ability>L2_HalfPunc</ability>
      <abilityName>全半角检查</abilityName>
      <candidateList>
        <item>）</item>
      </candidateList>
      <explain>文本全半角错误。</explain>
      <paraID>6779B4E6</paraID>
      <start>46</start>
      <end>47</end>
      <status>unmodified</status>
      <modifiedWord/>
      <trackRevisions>false</trackRevisions>
    </reviewItem>
    <reviewItem>
      <errorID>87df851e-9afe-4c5c-a83d-eb0b1e3df13b</errorID>
      <errorWord>)</errorWord>
      <group>L1_Format</group>
      <groupName>格式问题</groupName>
      <ability>L2_HalfPunc</ability>
      <abilityName>全半角检查</abilityName>
      <candidateList>
        <item>）</item>
      </candidateList>
      <explain>文本全半角错误。</explain>
      <paraID>7106548D</paraID>
      <start>128</start>
      <end>129</end>
      <status>unmodified</status>
      <modifiedWord/>
      <trackRevisions>false</trackRevisions>
    </reviewItem>
    <reviewItem>
      <errorID>49e6c6b0-eb69-4d4e-ab91-cc418e38e03f</errorID>
      <errorWord>)</errorWord>
      <group>L1_Format</group>
      <groupName>格式问题</groupName>
      <ability>L2_HalfPunc</ability>
      <abilityName>全半角检查</abilityName>
      <candidateList>
        <item>）</item>
      </candidateList>
      <explain>文本全半角错误。</explain>
      <paraID>151D0EE6</paraID>
      <start>39</start>
      <end>40</end>
      <status>unmodified</status>
      <modifiedWord/>
      <trackRevisions>false</trackRevisions>
    </reviewItem>
    <reviewItem>
      <errorID>d9b2355f-24b4-4341-8aa7-0f29afffbe20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47553021</paraID>
      <start>0</start>
      <end>2</end>
      <status>unmodified</status>
      <modifiedWord/>
      <trackRevisions>false</trackRevisions>
    </reviewItem>
    <reviewItem>
      <errorID>a08633d4-0c96-402d-a8d8-175f12e4b0f0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2A244A5D</paraID>
      <start>0</start>
      <end>2</end>
      <status>unmodified</status>
      <modifiedWord/>
      <trackRevisions>false</trackRevisions>
    </reviewItem>
    <reviewItem>
      <errorID>66e1348b-3597-4003-92d3-3b51c4ed2e33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4D45AC99</paraID>
      <start>0</start>
      <end>2</end>
      <status>unmodified</status>
      <modifiedWord/>
      <trackRevisions>false</trackRevisions>
    </reviewItem>
    <reviewItem>
      <errorID>22cbb867-9b1d-47b0-a7bc-7a8f419a3349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4FB491F</paraID>
      <start>0</start>
      <end>2</end>
      <status>unmodified</status>
      <modifiedWord/>
      <trackRevisions>false</trackRevisions>
    </reviewItem>
    <reviewItem>
      <errorID>9a630735-cd29-4c1a-9ec9-bcf70090d53e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3730CE14</paraID>
      <start>0</start>
      <end>2</end>
      <status>unmodified</status>
      <modifiedWord/>
      <trackRevisions>false</trackRevisions>
    </reviewItem>
    <reviewItem>
      <errorID>a3a18635-d86d-45fe-8592-62b7ae706d17</errorID>
      <errorWord>法律、法规</errorWord>
      <group>L1_Word</group>
      <groupName>字词问题</groupName>
      <ability>L2_Typo</ability>
      <abilityName>字词错误</abilityName>
      <candidateList>
        <item>法律法规</item>
      </candidateList>
      <explain/>
      <paraID>3D408CE1</paraID>
      <start>42</start>
      <end>47</end>
      <status>unmodified</status>
      <modifiedWord/>
      <trackRevisions>false</trackRevisions>
    </reviewItem>
    <reviewItem>
      <errorID>d8745422-a7ee-4bb4-a25f-923db8591c19</errorID>
      <errorWord>)</errorWord>
      <group>L1_Format</group>
      <groupName>格式问题</groupName>
      <ability>L2_HalfPunc</ability>
      <abilityName>全半角检查</abilityName>
      <candidateList>
        <item>）</item>
      </candidateList>
      <explain>文本全半角错误。</explain>
      <paraID>3E6E61CE</paraID>
      <start>72</start>
      <end>73</end>
      <status>unmodified</status>
      <modifiedWord/>
      <trackRevisions>false</trackRevisions>
    </reviewItem>
    <reviewItem>
      <errorID>0eba983e-7541-44b7-8fcb-0fecc863d26a</errorID>
      <errorWord>(</errorWord>
      <group>L1_Format</group>
      <groupName>格式问题</groupName>
      <ability>L2_HalfPunc</ability>
      <abilityName>全半角检查</abilityName>
      <candidateList>
        <item>（</item>
      </candidateList>
      <explain>文本全半角错误。</explain>
      <paraID>4AC02489</paraID>
      <start>11</start>
      <end>12</end>
      <status>unmodified</status>
      <modifiedWord/>
      <trackRevisions>false</trackRevisions>
    </reviewItem>
    <reviewItem>
      <errorID>2c582dd4-b641-4ba1-bc14-3439d3e99213</errorID>
      <errorWord>)</errorWord>
      <group>L1_Format</group>
      <groupName>格式问题</groupName>
      <ability>L2_HalfPunc</ability>
      <abilityName>全半角检查</abilityName>
      <candidateList>
        <item>）</item>
      </candidateList>
      <explain>文本全半角错误。</explain>
      <paraID>4AC02489</paraID>
      <start>18</start>
      <end>19</end>
      <status>unmodified</status>
      <modifiedWord/>
      <trackRevisions>false</trackRevisions>
    </reviewItem>
    <reviewItem>
      <errorID>7de3be30-bae9-4567-99b1-cfb6fe183df0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41D44B47</paraID>
      <start>0</start>
      <end>2</end>
      <status>unmodified</status>
      <modifiedWord/>
      <trackRevisions>false</trackRevisions>
    </reviewItem>
    <reviewItem>
      <errorID>959587d1-c680-45cc-bd01-12a1785c160c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1A3E7622</paraID>
      <start>0</start>
      <end>2</end>
      <status>unmodified</status>
      <modifiedWord/>
      <trackRevisions>false</trackRevisions>
    </reviewItem>
    <reviewItem>
      <errorID>dacc8fb0-fff4-45ef-95e3-dfdea563f9b7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24E936B7</paraID>
      <start>0</start>
      <end>2</end>
      <status>unmodified</status>
      <modifiedWord/>
      <trackRevisions>false</trackRevisions>
    </reviewItem>
    <reviewItem>
      <errorID>102c68e6-c225-419d-8c43-c94a2b0fc866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581F726B</paraID>
      <start>0</start>
      <end>2</end>
      <status>unmodified</status>
      <modifiedWord/>
      <trackRevisions>false</trackRevisions>
    </reviewItem>
    <reviewItem>
      <errorID>43de7da4-0e43-468d-a9b9-299a0741770f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38657135</paraID>
      <start>0</start>
      <end>2</end>
      <status>unmodified</status>
      <modifiedWord/>
      <trackRevisions>false</trackRevisions>
    </reviewItem>
    <reviewItem>
      <errorID>f55f0fd5-ca73-463e-bb02-25ef14fca874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6970266B</paraID>
      <start>0</start>
      <end>2</end>
      <status>unmodified</status>
      <modifiedWord/>
      <trackRevisions>false</trackRevisions>
    </reviewItem>
    <reviewItem>
      <errorID>67083183-8e06-4992-87ff-807f8ac346bf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625522AC</paraID>
      <start>0</start>
      <end>2</end>
      <status>unmodified</status>
      <modifiedWord/>
      <trackRevisions>false</trackRevisions>
    </reviewItem>
    <reviewItem>
      <errorID>4b02d58b-4c3f-48d1-961c-b3e4a6edb807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772009E8</paraID>
      <start>0</start>
      <end>2</end>
      <status>unmodified</status>
      <modifiedWord/>
      <trackRevisions>false</trackRevisions>
    </reviewItem>
    <reviewItem>
      <errorID>c95236e3-2bf8-46af-82ea-a5fc3b2aaf12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2328F8ED</paraID>
      <start>0</start>
      <end>2</end>
      <status>unmodified</status>
      <modifiedWord/>
      <trackRevisions>false</trackRevisions>
    </reviewItem>
    <reviewItem>
      <errorID>5adda4bd-198d-44f8-8d89-0ac9b86bf7ba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2501D3F6</paraID>
      <start>0</start>
      <end>3</end>
      <status>unmodified</status>
      <modifiedWord/>
      <trackRevisions>false</trackRevisions>
    </reviewItem>
    <reviewItem>
      <errorID>81ac758f-f8df-46ca-87f2-d49ca194f4d7</errorID>
      <errorWord>法律、法规</errorWord>
      <group>L1_Word</group>
      <groupName>字词问题</groupName>
      <ability>L2_Typo</ability>
      <abilityName>字词错误</abilityName>
      <candidateList>
        <item>法律法规</item>
      </candidateList>
      <explain/>
      <paraID>1CC8099A</paraID>
      <start>3</start>
      <end>8</end>
      <status>unmodified</status>
      <modifiedWord/>
      <trackRevisions>false</trackRevisions>
    </reviewItem>
    <reviewItem>
      <errorID>516a31b9-f83e-4e99-b087-75a7fba1bed8</errorID>
      <errorWord>法律、法规</errorWord>
      <group>L1_Word</group>
      <groupName>字词问题</groupName>
      <ability>L2_Typo</ability>
      <abilityName>字词错误</abilityName>
      <candidateList>
        <item>法律法规</item>
      </candidateList>
      <explain/>
      <paraID>5D369F51</paraID>
      <start>4</start>
      <end>9</end>
      <status>unmodified</status>
      <modifiedWord/>
      <trackRevisions>false</trackRevisions>
    </reviewItem>
    <reviewItem>
      <errorID>b28f587f-e20c-47ab-ae13-7b35fa958f81</errorID>
      <errorWord>、直至</errorWord>
      <group>L1_Word</group>
      <groupName>字词问题</groupName>
      <ability>L2_Typo</ability>
      <abilityName>字词错误</abilityName>
      <candidateList>
        <item>直至</item>
      </candidateList>
      <explain/>
      <paraID> E12C97C</paraID>
      <start>46</start>
      <end>49</end>
      <status>unmodified</status>
      <modifiedWord/>
      <trackRevisions>false</trackRevisions>
    </reviewItem>
    <reviewItem>
      <errorID>11eeb2ee-9f90-4e2d-abe9-c178791c17b9</errorID>
      <errorWord>:</errorWord>
      <group>L1_Format</group>
      <groupName>格式问题</groupName>
      <ability>L2_HalfPunc</ability>
      <abilityName>全半角检查</abilityName>
      <candidateList>
        <item>：</item>
      </candidateList>
      <explain>文本全半角错误。</explain>
      <paraID>322F0C9E</paraID>
      <start>14</start>
      <end>15</end>
      <status>unmodified</status>
      <modifiedWord/>
      <trackRevisions>false</trackRevisions>
    </reviewItem>
    <reviewItem>
      <errorID>770c9d6d-6ca2-4684-8dc6-c3db6e186238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14358EBD</paraID>
      <start>0</start>
      <end>2</end>
      <status>unmodified</status>
      <modifiedWord/>
      <trackRevisions>false</trackRevisions>
    </reviewItem>
    <reviewItem>
      <errorID>967e1760-8eaf-4b6b-939a-0c6eaa490d52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65B1B037</paraID>
      <start>0</start>
      <end>2</end>
      <status>unmodified</status>
      <modifiedWord/>
      <trackRevisions>false</trackRevisions>
    </reviewItem>
    <reviewItem>
      <errorID>99aa9103-0758-4a3d-8a71-5b53cf980873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6CC219BA</paraID>
      <start>0</start>
      <end>2</end>
      <status>unmodified</status>
      <modifiedWord/>
      <trackRevisions>false</trackRevisions>
    </reviewItem>
    <reviewItem>
      <errorID>0df36840-9e90-4470-9020-147c0b24bf96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6D61D60D</paraID>
      <start>0</start>
      <end>2</end>
      <status>unmodified</status>
      <modifiedWord/>
      <trackRevisions>false</trackRevisions>
    </reviewItem>
    <reviewItem>
      <errorID>96de44ff-9d9d-44fb-bcd7-a31d264aa0b5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36829B27</paraID>
      <start>0</start>
      <end>2</end>
      <status>unmodified</status>
      <modifiedWord/>
      <trackRevisions>false</trackRevisions>
    </reviewItem>
    <reviewItem>
      <errorID>d66efcf4-40aa-4b3b-9213-b0df0247127c</errorID>
      <errorWord>:</errorWord>
      <group>L1_Format</group>
      <groupName>格式问题</groupName>
      <ability>L2_HalfPunc</ability>
      <abilityName>全半角检查</abilityName>
      <candidateList>
        <item>：</item>
      </candidateList>
      <explain>文本全半角错误。</explain>
      <paraID>32E26C3D</paraID>
      <start>16</start>
      <end>17</end>
      <status>unmodified</status>
      <modifiedWord/>
      <trackRevisions>false</trackRevisions>
    </reviewItem>
    <reviewItem>
      <errorID>9fe64720-6912-4368-8db3-6faf5ec5cd4d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12C48F08</paraID>
      <start>0</start>
      <end>2</end>
      <status>unmodified</status>
      <modifiedWord/>
      <trackRevisions>false</trackRevisions>
    </reviewItem>
    <reviewItem>
      <errorID>482bb355-fbed-4974-81f5-65fba254ca28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5C4B8A48</paraID>
      <start>0</start>
      <end>2</end>
      <status>unmodified</status>
      <modifiedWord/>
      <trackRevisions>false</trackRevisions>
    </reviewItem>
    <reviewItem>
      <errorID>ce5bd63e-56ac-4cf5-ae4b-b54103912553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68A538A2</paraID>
      <start>0</start>
      <end>2</end>
      <status>unmodified</status>
      <modifiedWord/>
      <trackRevisions>false</trackRevisions>
    </reviewItem>
    <reviewItem>
      <errorID>8eea29ce-b0b3-47e8-b194-bfd65735746b</errorID>
      <errorWord>)</errorWord>
      <group>L1_Format</group>
      <groupName>格式问题</groupName>
      <ability>L2_HalfPunc</ability>
      <abilityName>全半角检查</abilityName>
      <candidateList>
        <item>）</item>
      </candidateList>
      <explain>文本全半角错误。</explain>
      <paraID>6DB7C6B4</paraID>
      <start>21</start>
      <end>22</end>
      <status>unmodified</status>
      <modifiedWord/>
      <trackRevisions>false</trackRevisions>
    </reviewItem>
    <reviewItem>
      <errorID>497bd285-3c33-4d8b-a637-b0de80b5bb0f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2236F57C</paraID>
      <start>0</start>
      <end>2</end>
      <status>unmodified</status>
      <modifiedWord/>
      <trackRevisions>false</trackRevisions>
    </reviewItem>
    <reviewItem>
      <errorID>34b84207-121e-41e6-a1d1-dbf9b7e4ebb4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49768582</paraID>
      <start>0</start>
      <end>2</end>
      <status>unmodified</status>
      <modifiedWord/>
      <trackRevisions>false</trackRevisions>
    </reviewItem>
    <reviewItem>
      <errorID>f7c58d36-c949-41d0-b5ec-be0960e64f75</errorID>
      <errorWord>(</errorWord>
      <group>L1_Format</group>
      <groupName>格式问题</groupName>
      <ability>L2_HalfPunc</ability>
      <abilityName>全半角检查</abilityName>
      <candidateList>
        <item>（</item>
      </candidateList>
      <explain>文本全半角错误。</explain>
      <paraID>62ECA46A</paraID>
      <start>91</start>
      <end>92</end>
      <status>unmodified</status>
      <modifiedWord/>
      <trackRevisions>false</trackRevisions>
    </reviewItem>
    <reviewItem>
      <errorID>fa55c53e-f949-4275-939d-650314b05398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FD3F8FE</paraID>
      <start>0</start>
      <end>2</end>
      <status>unmodified</status>
      <modifiedWord/>
      <trackRevisions>false</trackRevisions>
    </reviewItem>
    <reviewItem>
      <errorID>a5a059c3-feed-425f-8b4a-6399c796d2f3</errorID>
      <errorWord>：）</errorWord>
      <group>L1_Punc</group>
      <groupName>标点问题</groupName>
      <ability>L2_Punc</ability>
      <abilityName>标点符号检查</abilityName>
      <candidateList>
        <item>）</item>
      </candidateList>
      <explain/>
      <paraID> FD3F8FE</paraID>
      <start>121</start>
      <end>123</end>
      <status>unmodified</status>
      <modifiedWord/>
      <trackRevisions>false</trackRevisions>
    </reviewItem>
    <reviewItem>
      <errorID>231a2dfd-ee16-4de5-b572-774baee5cf8f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78B62A8F</paraID>
      <start>0</start>
      <end>2</end>
      <status>unmodified</status>
      <modifiedWord/>
      <trackRevisions>false</trackRevisions>
    </reviewItem>
    <reviewItem>
      <errorID>5a87d4b2-1aa2-4712-9534-68f81a6fd3a8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7F8B9A1E</paraID>
      <start>0</start>
      <end>2</end>
      <status>unmodified</status>
      <modifiedWord/>
      <trackRevisions>false</trackRevisions>
    </reviewItem>
    <reviewItem>
      <errorID>14233be1-93e1-4e15-87ab-5137e4a54a1d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29A47FF0</paraID>
      <start>0</start>
      <end>2</end>
      <status>unmodified</status>
      <modifiedWord/>
      <trackRevisions>false</trackRevisions>
    </reviewItem>
    <reviewItem>
      <errorID>4c14fcfd-a84f-4e8d-b2cc-14464199be31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26CCEA96</paraID>
      <start>0</start>
      <end>2</end>
      <status>unmodified</status>
      <modifiedWord/>
      <trackRevisions>false</trackRevisions>
    </reviewItem>
    <reviewItem>
      <errorID>0cf11b63-02b3-4cae-a815-45c64518b027</errorID>
      <errorWord>规划</errorWord>
      <group>L1_Grammar</group>
      <groupName>语法问题</groupName>
      <ability>L2_Grammar</ability>
      <abilityName>语法错误</abilityName>
      <candidateList>
        <item>建设</item>
      </candidateList>
      <explain>“规划～经济”搭配不当，建议修改为“建设～经济”。</explain>
      <paraID> 5CCB659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a64131-b2c3-4c90-841a-3b61e4d5dfa2}">
  <ds:schemaRefs/>
</ds:datastoreItem>
</file>

<file path=docProps/app.xml><?xml version="1.0" encoding="utf-8"?>
<Properties xmlns="http://schemas.openxmlformats.org/officeDocument/2006/extended-properties" xmlns:vt="http://schemas.openxmlformats.org/officeDocument/2006/docPropsVTypes">
  <Template>Normal</Template>
  <Pages>32</Pages>
  <Words>14817</Words>
  <Characters>15782</Characters>
  <Lines>171</Lines>
  <Paragraphs>48</Paragraphs>
  <TotalTime>9</TotalTime>
  <ScaleCrop>false</ScaleCrop>
  <LinksUpToDate>false</LinksUpToDate>
  <CharactersWithSpaces>17265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2026-04-13T11:39:00Z</dcterms:created>
  <dc:creator>微软用户</dc:creator>
  <cp:lastModifiedBy>WPS_1659320159</cp:lastModifiedBy>
  <cp:lastPrinted>2026-04-27T07:45:00Z</cp:lastPrinted>
  <dcterms:modified xsi:type="dcterms:W3CDTF">2026-05-18T02:13:10Z</dcterms:modified>
  <dc:title>花亭路等道路绿化工程苗木比价采购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F5CCA216AAB84863AF4CA110FF099679_13</vt:lpwstr>
  </property>
  <property fmtid="{D5CDD505-2E9C-101B-9397-08002B2CF9AE}" pid="4" name="KSOTemplateDocerSaveRecord">
    <vt:lpwstr>eyJoZGlkIjoiOGViOGVkMWYxODlmZGNiOWQwMmE4NmI2MGZmOGI5OGQiLCJ1c2VySWQiOiIxMzk2MTIzMDcyIn0=</vt:lpwstr>
  </property>
</Properties>
</file>