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78F92">
      <w:pPr>
        <w:jc w:val="both"/>
        <w:rPr>
          <w:rFonts w:hint="eastAsia" w:ascii="宋体" w:hAnsi="宋体" w:eastAsia="宋体" w:cs="宋体"/>
          <w:b/>
          <w:bCs/>
          <w:color w:val="auto"/>
          <w:sz w:val="44"/>
          <w:szCs w:val="44"/>
        </w:rPr>
      </w:pPr>
      <w:bookmarkStart w:id="1" w:name="_GoBack"/>
      <w:bookmarkStart w:id="0" w:name="_Hlk153809155"/>
      <w:r>
        <w:rPr>
          <w:rFonts w:hint="eastAsia" w:ascii="宋体" w:hAnsi="宋体" w:eastAsia="宋体" w:cs="宋体"/>
          <w:b/>
          <w:bCs/>
          <w:color w:val="auto"/>
          <w:sz w:val="44"/>
          <w:szCs w:val="44"/>
        </w:rPr>
        <w:t>滁州</w:t>
      </w:r>
      <w:r>
        <w:rPr>
          <w:rFonts w:hint="eastAsia" w:ascii="宋体" w:hAnsi="宋体" w:cs="宋体"/>
          <w:b/>
          <w:bCs/>
          <w:color w:val="auto"/>
          <w:sz w:val="44"/>
          <w:szCs w:val="44"/>
          <w:lang w:eastAsia="zh-CN"/>
        </w:rPr>
        <w:t>市城泊车辆服务</w:t>
      </w:r>
      <w:r>
        <w:rPr>
          <w:rFonts w:hint="eastAsia" w:ascii="宋体" w:hAnsi="宋体" w:eastAsia="宋体" w:cs="宋体"/>
          <w:b/>
          <w:bCs/>
          <w:color w:val="auto"/>
          <w:sz w:val="44"/>
          <w:szCs w:val="44"/>
        </w:rPr>
        <w:t>有限公司</w:t>
      </w:r>
      <w:bookmarkEnd w:id="0"/>
      <w:r>
        <w:rPr>
          <w:rFonts w:hint="eastAsia" w:ascii="宋体" w:hAnsi="宋体" w:eastAsia="宋体" w:cs="宋体"/>
          <w:b/>
          <w:bCs/>
          <w:color w:val="auto"/>
          <w:sz w:val="44"/>
          <w:szCs w:val="44"/>
        </w:rPr>
        <w:t>202</w:t>
      </w:r>
      <w:r>
        <w:rPr>
          <w:rFonts w:hint="eastAsia" w:ascii="宋体" w:hAnsi="宋体" w:cs="宋体"/>
          <w:b/>
          <w:bCs/>
          <w:color w:val="auto"/>
          <w:sz w:val="44"/>
          <w:szCs w:val="44"/>
          <w:lang w:val="en-US" w:eastAsia="zh-CN"/>
        </w:rPr>
        <w:t>5</w:t>
      </w:r>
      <w:r>
        <w:rPr>
          <w:rFonts w:hint="eastAsia" w:ascii="宋体" w:hAnsi="宋体" w:eastAsia="宋体" w:cs="宋体"/>
          <w:b/>
          <w:bCs/>
          <w:color w:val="auto"/>
          <w:sz w:val="44"/>
          <w:szCs w:val="44"/>
        </w:rPr>
        <w:t>年度</w:t>
      </w:r>
      <w:r>
        <w:rPr>
          <w:rFonts w:hint="eastAsia" w:ascii="宋体" w:hAnsi="宋体" w:cs="宋体"/>
          <w:b/>
          <w:bCs/>
          <w:color w:val="auto"/>
          <w:sz w:val="44"/>
          <w:szCs w:val="44"/>
          <w:lang w:val="en-US" w:eastAsia="zh-CN"/>
        </w:rPr>
        <w:t>公务用车及车辆保险服务采购</w:t>
      </w:r>
      <w:r>
        <w:rPr>
          <w:rFonts w:hint="eastAsia" w:ascii="宋体" w:hAnsi="宋体" w:eastAsia="宋体" w:cs="宋体"/>
          <w:b/>
          <w:bCs/>
          <w:color w:val="auto"/>
          <w:sz w:val="44"/>
          <w:szCs w:val="44"/>
        </w:rPr>
        <w:t>公开招标文件</w:t>
      </w:r>
    </w:p>
    <w:p w14:paraId="52D3FF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14:paraId="23A54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滁州</w:t>
      </w:r>
      <w:r>
        <w:rPr>
          <w:rFonts w:hint="eastAsia" w:ascii="仿宋" w:hAnsi="仿宋" w:eastAsia="仿宋" w:cs="仿宋"/>
          <w:color w:val="auto"/>
          <w:sz w:val="32"/>
          <w:szCs w:val="32"/>
          <w:lang w:eastAsia="zh-CN"/>
        </w:rPr>
        <w:t>市城泊车辆服务</w:t>
      </w:r>
      <w:r>
        <w:rPr>
          <w:rFonts w:hint="eastAsia" w:ascii="仿宋" w:hAnsi="仿宋" w:eastAsia="仿宋" w:cs="仿宋"/>
          <w:color w:val="auto"/>
          <w:sz w:val="32"/>
          <w:szCs w:val="32"/>
        </w:rPr>
        <w:t>有限公司现采用网上公开招标的方式确定</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年度公务用车及车辆保险</w:t>
      </w:r>
      <w:r>
        <w:rPr>
          <w:rFonts w:hint="eastAsia" w:ascii="仿宋" w:hAnsi="仿宋" w:eastAsia="仿宋" w:cs="仿宋"/>
          <w:color w:val="auto"/>
          <w:sz w:val="32"/>
          <w:szCs w:val="32"/>
          <w:lang w:val="en-US" w:eastAsia="zh-CN"/>
        </w:rPr>
        <w:t>服务</w:t>
      </w:r>
      <w:r>
        <w:rPr>
          <w:rFonts w:hint="eastAsia" w:ascii="仿宋" w:hAnsi="仿宋" w:eastAsia="仿宋" w:cs="仿宋"/>
          <w:color w:val="auto"/>
          <w:sz w:val="32"/>
          <w:szCs w:val="32"/>
        </w:rPr>
        <w:t>采购，欢迎各有能力公司积极参与报价，现将相关情况说明如下</w:t>
      </w:r>
      <w:r>
        <w:rPr>
          <w:rFonts w:hint="eastAsia" w:ascii="仿宋" w:hAnsi="仿宋" w:eastAsia="仿宋" w:cs="仿宋"/>
          <w:color w:val="auto"/>
          <w:sz w:val="32"/>
          <w:szCs w:val="32"/>
          <w:lang w:eastAsia="zh-CN"/>
        </w:rPr>
        <w:t>：</w:t>
      </w:r>
    </w:p>
    <w:p w14:paraId="6EC538AC">
      <w:pPr>
        <w:spacing w:line="4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一、项目名称及内容</w:t>
      </w:r>
    </w:p>
    <w:p w14:paraId="5DCC8D3E">
      <w:pPr>
        <w:spacing w:line="480" w:lineRule="exact"/>
        <w:ind w:left="2558" w:leftChars="304" w:hanging="1920" w:hangingChars="600"/>
        <w:rPr>
          <w:rFonts w:hint="eastAsia" w:ascii="仿宋" w:hAnsi="仿宋" w:eastAsia="仿宋" w:cs="仿宋"/>
          <w:color w:val="auto"/>
          <w:sz w:val="32"/>
          <w:szCs w:val="32"/>
        </w:rPr>
      </w:pPr>
      <w:r>
        <w:rPr>
          <w:rFonts w:hint="eastAsia" w:ascii="仿宋" w:hAnsi="仿宋" w:eastAsia="仿宋" w:cs="仿宋"/>
          <w:color w:val="auto"/>
          <w:sz w:val="32"/>
          <w:szCs w:val="32"/>
        </w:rPr>
        <w:t>1.项目名称：滁州</w:t>
      </w:r>
      <w:r>
        <w:rPr>
          <w:rFonts w:hint="eastAsia" w:ascii="仿宋" w:hAnsi="仿宋" w:eastAsia="仿宋" w:cs="仿宋"/>
          <w:color w:val="auto"/>
          <w:sz w:val="32"/>
          <w:szCs w:val="32"/>
          <w:lang w:eastAsia="zh-CN"/>
        </w:rPr>
        <w:t>市城泊车辆服务</w:t>
      </w:r>
      <w:r>
        <w:rPr>
          <w:rFonts w:hint="eastAsia" w:ascii="仿宋" w:hAnsi="仿宋" w:eastAsia="仿宋" w:cs="仿宋"/>
          <w:color w:val="auto"/>
          <w:sz w:val="32"/>
          <w:szCs w:val="32"/>
        </w:rPr>
        <w:t>有限公司202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年度公务用车及车辆保险服务采购</w:t>
      </w:r>
    </w:p>
    <w:p w14:paraId="4CCF8478">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2.项目业主：滁州</w:t>
      </w:r>
      <w:r>
        <w:rPr>
          <w:rFonts w:hint="eastAsia" w:ascii="仿宋" w:hAnsi="仿宋" w:eastAsia="仿宋" w:cs="仿宋"/>
          <w:color w:val="auto"/>
          <w:sz w:val="32"/>
          <w:szCs w:val="32"/>
          <w:lang w:eastAsia="zh-CN"/>
        </w:rPr>
        <w:t>市城泊车辆服务</w:t>
      </w:r>
      <w:r>
        <w:rPr>
          <w:rFonts w:hint="eastAsia" w:ascii="仿宋" w:hAnsi="仿宋" w:eastAsia="仿宋" w:cs="仿宋"/>
          <w:color w:val="auto"/>
          <w:sz w:val="32"/>
          <w:szCs w:val="32"/>
        </w:rPr>
        <w:t>有限公司</w:t>
      </w:r>
    </w:p>
    <w:p w14:paraId="26463EF0">
      <w:pPr>
        <w:spacing w:line="48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3.项目限价：</w:t>
      </w:r>
      <w:r>
        <w:rPr>
          <w:rFonts w:hint="eastAsia" w:ascii="仿宋" w:hAnsi="仿宋" w:eastAsia="仿宋" w:cs="仿宋"/>
          <w:color w:val="auto"/>
          <w:sz w:val="32"/>
          <w:szCs w:val="32"/>
          <w:lang w:val="en-US" w:eastAsia="zh-CN"/>
        </w:rPr>
        <w:t>项目限价包含车辆费用、一年期限保险服务费用，共计不超过150000元（含税，其中车辆费用不超过140000元）</w:t>
      </w:r>
    </w:p>
    <w:p w14:paraId="25A6B9CD">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4.项目地点：招标人指定地点</w:t>
      </w:r>
    </w:p>
    <w:p w14:paraId="383563BE">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5.资金来源：自筹</w:t>
      </w:r>
    </w:p>
    <w:p w14:paraId="704EE616">
      <w:pPr>
        <w:spacing w:line="4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6.项目类别：</w:t>
      </w:r>
      <w:r>
        <w:rPr>
          <w:rFonts w:hint="eastAsia" w:ascii="仿宋" w:hAnsi="仿宋" w:eastAsia="仿宋" w:cs="仿宋"/>
          <w:color w:val="auto"/>
          <w:sz w:val="32"/>
          <w:szCs w:val="32"/>
          <w:lang w:val="en-US" w:eastAsia="zh-CN"/>
        </w:rPr>
        <w:t>采购</w:t>
      </w:r>
    </w:p>
    <w:p w14:paraId="0A5E0332">
      <w:pPr>
        <w:spacing w:line="4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7.成交原则：最终中标价通过</w:t>
      </w:r>
      <w:r>
        <w:rPr>
          <w:rFonts w:hint="eastAsia" w:ascii="仿宋" w:hAnsi="仿宋" w:eastAsia="仿宋" w:cs="仿宋"/>
          <w:color w:val="auto"/>
          <w:sz w:val="32"/>
          <w:szCs w:val="32"/>
          <w:u w:val="single"/>
        </w:rPr>
        <w:t>有效最低价方法</w:t>
      </w:r>
      <w:r>
        <w:rPr>
          <w:rFonts w:hint="eastAsia" w:ascii="仿宋" w:hAnsi="仿宋" w:eastAsia="仿宋" w:cs="仿宋"/>
          <w:color w:val="auto"/>
          <w:sz w:val="32"/>
          <w:szCs w:val="32"/>
        </w:rPr>
        <w:t>评审，以总费用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含税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最低价确定项目成交单位</w:t>
      </w:r>
      <w:r>
        <w:rPr>
          <w:rFonts w:hint="eastAsia" w:ascii="仿宋" w:hAnsi="仿宋" w:eastAsia="仿宋" w:cs="仿宋"/>
          <w:color w:val="auto"/>
          <w:sz w:val="32"/>
          <w:szCs w:val="32"/>
          <w:lang w:eastAsia="zh-CN"/>
        </w:rPr>
        <w:t>。</w:t>
      </w:r>
    </w:p>
    <w:p w14:paraId="47E04E1B">
      <w:pPr>
        <w:spacing w:line="4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二、投标人资格</w:t>
      </w:r>
    </w:p>
    <w:p w14:paraId="549A6116">
      <w:pPr>
        <w:spacing w:line="480" w:lineRule="exact"/>
        <w:ind w:firstLine="640" w:firstLineChars="20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1.满足《中华人民共和国政府采购法》第二十二条规定；</w:t>
      </w:r>
    </w:p>
    <w:p w14:paraId="5E999FED">
      <w:pPr>
        <w:spacing w:line="480" w:lineRule="exact"/>
        <w:ind w:firstLine="640" w:firstLineChars="200"/>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2.未被列入失信被执行人、重大税收违法案件当事人名单，未被列入政府采购严重违法失信行为记录名单</w:t>
      </w:r>
      <w:r>
        <w:rPr>
          <w:rFonts w:hint="eastAsia" w:ascii="仿宋" w:hAnsi="仿宋" w:eastAsia="仿宋" w:cs="仿宋"/>
          <w:color w:val="auto"/>
          <w:sz w:val="32"/>
          <w:szCs w:val="32"/>
          <w:lang w:val="en-US" w:eastAsia="zh-CN"/>
        </w:rPr>
        <w:t>；</w:t>
      </w:r>
    </w:p>
    <w:p w14:paraId="591B7FC6">
      <w:pPr>
        <w:spacing w:line="4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3.投标人公司经营范围含有汽车销售等内容；</w:t>
      </w:r>
    </w:p>
    <w:p w14:paraId="6EC3F92A">
      <w:pPr>
        <w:spacing w:line="48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4.本次招标不接受联合体投标。</w:t>
      </w:r>
    </w:p>
    <w:p w14:paraId="7728B0BB">
      <w:pPr>
        <w:spacing w:line="48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default" w:ascii="仿宋" w:hAnsi="仿宋" w:eastAsia="仿宋" w:cs="仿宋"/>
          <w:color w:val="auto"/>
          <w:sz w:val="32"/>
          <w:szCs w:val="32"/>
          <w:lang w:val="en-US" w:eastAsia="zh-CN"/>
        </w:rPr>
        <w:t>本项目的特定资格要求：</w:t>
      </w:r>
      <w:r>
        <w:rPr>
          <w:rFonts w:hint="eastAsia" w:ascii="仿宋" w:hAnsi="仿宋" w:eastAsia="仿宋" w:cs="仿宋"/>
          <w:color w:val="auto"/>
          <w:sz w:val="32"/>
          <w:szCs w:val="32"/>
          <w:lang w:val="en-US" w:eastAsia="zh-CN"/>
        </w:rPr>
        <w:t>无</w:t>
      </w:r>
    </w:p>
    <w:p w14:paraId="20BE45CA">
      <w:pPr>
        <w:spacing w:line="4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三、项目采购需求</w:t>
      </w:r>
    </w:p>
    <w:p w14:paraId="73C5F9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本次项目采购内容为公务用车及车辆保险服务。具体涉及以下内容：</w:t>
      </w:r>
    </w:p>
    <w:p w14:paraId="06C870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1.公务用车车型：比亚迪宋plus dmi112尊贵型白色（具体颜色可根据采购方实际需求调整）</w:t>
      </w:r>
    </w:p>
    <w:p w14:paraId="0C798C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2.确定中标单位后10个日历天内供货（具体时间以招标人需求为准）。</w:t>
      </w:r>
    </w:p>
    <w:tbl>
      <w:tblPr>
        <w:tblStyle w:val="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4"/>
        <w:gridCol w:w="5935"/>
      </w:tblGrid>
      <w:tr w14:paraId="0114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9DE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车型</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8B00">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比亚迪宋plus dmi112</w:t>
            </w:r>
            <w:r>
              <w:rPr>
                <w:rFonts w:hint="eastAsia" w:ascii="宋体" w:hAnsi="宋体" w:cs="宋体"/>
                <w:i w:val="0"/>
                <w:iCs w:val="0"/>
                <w:color w:val="auto"/>
                <w:kern w:val="0"/>
                <w:sz w:val="22"/>
                <w:szCs w:val="22"/>
                <w:u w:val="none"/>
                <w:lang w:val="en-US" w:eastAsia="zh-CN" w:bidi="ar"/>
              </w:rPr>
              <w:t>尊贵</w:t>
            </w:r>
            <w:r>
              <w:rPr>
                <w:rFonts w:hint="eastAsia" w:ascii="宋体" w:hAnsi="宋体" w:eastAsia="宋体" w:cs="宋体"/>
                <w:i w:val="0"/>
                <w:iCs w:val="0"/>
                <w:color w:val="auto"/>
                <w:kern w:val="0"/>
                <w:sz w:val="22"/>
                <w:szCs w:val="22"/>
                <w:u w:val="none"/>
                <w:lang w:val="en-US" w:eastAsia="zh-CN" w:bidi="ar"/>
              </w:rPr>
              <w:t>型</w:t>
            </w:r>
            <w:r>
              <w:rPr>
                <w:rFonts w:hint="eastAsia" w:ascii="宋体" w:hAnsi="宋体" w:cs="宋体"/>
                <w:i w:val="0"/>
                <w:iCs w:val="0"/>
                <w:color w:val="auto"/>
                <w:kern w:val="0"/>
                <w:sz w:val="22"/>
                <w:szCs w:val="22"/>
                <w:u w:val="none"/>
                <w:lang w:val="en-US" w:eastAsia="zh-CN" w:bidi="ar"/>
              </w:rPr>
              <w:t>白</w:t>
            </w:r>
            <w:r>
              <w:rPr>
                <w:rFonts w:hint="eastAsia" w:ascii="宋体" w:hAnsi="宋体" w:eastAsia="宋体" w:cs="宋体"/>
                <w:i w:val="0"/>
                <w:iCs w:val="0"/>
                <w:color w:val="auto"/>
                <w:kern w:val="0"/>
                <w:sz w:val="22"/>
                <w:szCs w:val="22"/>
                <w:u w:val="none"/>
                <w:lang w:val="en-US" w:eastAsia="zh-CN" w:bidi="ar"/>
              </w:rPr>
              <w:t>色</w:t>
            </w:r>
          </w:p>
        </w:tc>
      </w:tr>
      <w:tr w14:paraId="3733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F86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CLTC纯电续航里程（km）</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6CFE">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112</w:t>
            </w:r>
          </w:p>
        </w:tc>
      </w:tr>
      <w:tr w14:paraId="59C3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9D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长*宽*高（mm）</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92C8">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4775x1890x1670</w:t>
            </w:r>
          </w:p>
        </w:tc>
      </w:tr>
      <w:tr w14:paraId="595A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00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车身结构</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D25D">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承载式车体结构</w:t>
            </w:r>
          </w:p>
        </w:tc>
      </w:tr>
      <w:tr w14:paraId="6DF1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78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整车质保</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3FE9">
            <w:pPr>
              <w:keepNext w:val="0"/>
              <w:keepLines w:val="0"/>
              <w:widowControl/>
              <w:suppressLineNumbers w:val="0"/>
              <w:jc w:val="left"/>
              <w:textAlignment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6年或15万公里，三电（电池、电机、电控）首任车主终身质保</w:t>
            </w:r>
          </w:p>
        </w:tc>
      </w:tr>
      <w:tr w14:paraId="710A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40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质保政策</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1FD5">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质保每年不超过三万公里，首任车主后续保养需到4S店保养</w:t>
            </w:r>
          </w:p>
        </w:tc>
      </w:tr>
      <w:tr w14:paraId="39DA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EC6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电池类型</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09E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比亚迪刀片电池</w:t>
            </w:r>
          </w:p>
        </w:tc>
      </w:tr>
      <w:tr w14:paraId="46D9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6C5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电池能量（kWh）</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A7A6">
            <w:pPr>
              <w:keepNext w:val="0"/>
              <w:keepLines w:val="0"/>
              <w:widowControl/>
              <w:suppressLineNumbers w:val="0"/>
              <w:jc w:val="left"/>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sz w:val="22"/>
                <w:szCs w:val="22"/>
              </w:rPr>
              <w:t>18.3</w:t>
            </w:r>
          </w:p>
        </w:tc>
      </w:tr>
      <w:tr w14:paraId="480F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B36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快充功能及功率</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1C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26kw直流快充</w:t>
            </w:r>
          </w:p>
        </w:tc>
      </w:tr>
      <w:tr w14:paraId="1345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178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安全气囊</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D37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主/副驾驶座安全气囊、前后排侧气囊</w:t>
            </w:r>
          </w:p>
        </w:tc>
      </w:tr>
      <w:tr w14:paraId="5467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973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内置行车记录仪</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A74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1台，含</w:t>
            </w:r>
            <w:r>
              <w:rPr>
                <w:rFonts w:hint="eastAsia" w:ascii="宋体" w:hAnsi="宋体" w:cs="宋体"/>
                <w:i w:val="0"/>
                <w:iCs w:val="0"/>
                <w:color w:val="auto"/>
                <w:kern w:val="0"/>
                <w:sz w:val="22"/>
                <w:szCs w:val="22"/>
                <w:u w:val="none"/>
                <w:lang w:val="en-US" w:eastAsia="zh-CN" w:bidi="ar"/>
              </w:rPr>
              <w:t>8G</w:t>
            </w:r>
            <w:r>
              <w:rPr>
                <w:rFonts w:hint="eastAsia" w:ascii="宋体" w:hAnsi="宋体" w:eastAsia="宋体" w:cs="宋体"/>
                <w:i w:val="0"/>
                <w:iCs w:val="0"/>
                <w:color w:val="auto"/>
                <w:kern w:val="0"/>
                <w:sz w:val="22"/>
                <w:szCs w:val="22"/>
                <w:u w:val="none"/>
                <w:lang w:val="en-US" w:eastAsia="zh-CN" w:bidi="ar"/>
              </w:rPr>
              <w:t>储存卡</w:t>
            </w:r>
          </w:p>
        </w:tc>
      </w:tr>
      <w:tr w14:paraId="238F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0C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前/后驻车雷达</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B45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含前/后驻车雷达</w:t>
            </w:r>
          </w:p>
        </w:tc>
      </w:tr>
      <w:tr w14:paraId="37F39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7E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360</w:t>
            </w:r>
            <w:r>
              <w:rPr>
                <w:rFonts w:hint="eastAsia" w:ascii="宋体" w:hAnsi="宋体" w:eastAsia="宋体" w:cs="宋体"/>
                <w:i w:val="0"/>
                <w:iCs w:val="0"/>
                <w:color w:val="auto"/>
                <w:kern w:val="0"/>
                <w:sz w:val="22"/>
                <w:szCs w:val="22"/>
                <w:u w:val="none"/>
                <w:lang w:val="en-US" w:eastAsia="zh-CN" w:bidi="ar"/>
              </w:rPr>
              <w:t>度影像</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162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360</w:t>
            </w:r>
            <w:r>
              <w:rPr>
                <w:rFonts w:hint="eastAsia" w:ascii="宋体" w:hAnsi="宋体" w:eastAsia="宋体" w:cs="宋体"/>
                <w:i w:val="0"/>
                <w:iCs w:val="0"/>
                <w:color w:val="auto"/>
                <w:kern w:val="0"/>
                <w:sz w:val="22"/>
                <w:szCs w:val="22"/>
                <w:u w:val="none"/>
                <w:lang w:val="en-US" w:eastAsia="zh-CN" w:bidi="ar"/>
              </w:rPr>
              <w:t>度影像</w:t>
            </w:r>
          </w:p>
        </w:tc>
      </w:tr>
      <w:tr w14:paraId="6888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89D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充电桩</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320C">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3.5</w:t>
            </w:r>
            <w:r>
              <w:rPr>
                <w:rFonts w:hint="eastAsia" w:ascii="宋体" w:hAnsi="宋体" w:eastAsia="宋体" w:cs="宋体"/>
                <w:i w:val="0"/>
                <w:iCs w:val="0"/>
                <w:color w:val="auto"/>
                <w:kern w:val="0"/>
                <w:sz w:val="22"/>
                <w:szCs w:val="22"/>
                <w:u w:val="none"/>
                <w:lang w:val="en-US" w:eastAsia="zh-CN" w:bidi="ar"/>
              </w:rPr>
              <w:t>kW</w:t>
            </w:r>
            <w:r>
              <w:rPr>
                <w:rFonts w:hint="eastAsia" w:ascii="宋体" w:hAnsi="宋体" w:cs="宋体"/>
                <w:i w:val="0"/>
                <w:iCs w:val="0"/>
                <w:color w:val="auto"/>
                <w:kern w:val="0"/>
                <w:sz w:val="22"/>
                <w:szCs w:val="22"/>
                <w:u w:val="none"/>
                <w:lang w:val="en-US" w:eastAsia="zh-CN" w:bidi="ar"/>
              </w:rPr>
              <w:t xml:space="preserve"> 交流充电桩</w:t>
            </w:r>
          </w:p>
        </w:tc>
      </w:tr>
      <w:tr w14:paraId="2044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2E7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脚垫</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8B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前后座位脚垫</w:t>
            </w:r>
          </w:p>
        </w:tc>
      </w:tr>
      <w:tr w14:paraId="293E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E0D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车窗膜</w:t>
            </w:r>
          </w:p>
        </w:tc>
        <w:tc>
          <w:tcPr>
            <w:tcW w:w="5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628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整车玻璃车膜</w:t>
            </w:r>
          </w:p>
        </w:tc>
      </w:tr>
    </w:tbl>
    <w:p w14:paraId="431197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车辆保险服务：必须包含车辆交强险、车辆损失险、第三者责任险（300万保额）、车上人员责任险（司机座位和乘客座位）、附加医保外医疗费用责任险（投标人需在标书中注明保险公司、内容和费用等信息，保险可由投标人或者投标人指定的第三方进行承保）</w:t>
      </w:r>
    </w:p>
    <w:p w14:paraId="0DB5EA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4.履约保证金：确定中标单位后三个工作日内缴纳履约保证金1000元整，待交车后无息退还；若未按时缴纳履约保证金则可依次按照投标排名进行顺延。</w:t>
      </w:r>
    </w:p>
    <w:p w14:paraId="7FFCFE89">
      <w:pPr>
        <w:spacing w:line="480" w:lineRule="exact"/>
        <w:ind w:firstLine="640" w:firstLineChars="200"/>
        <w:rPr>
          <w:rFonts w:hint="eastAsia" w:ascii="黑体" w:hAnsi="黑体" w:eastAsia="黑体" w:cs="宋体"/>
          <w:color w:val="auto"/>
          <w:sz w:val="32"/>
          <w:szCs w:val="32"/>
          <w:lang w:val="en-US" w:eastAsia="zh-CN"/>
        </w:rPr>
      </w:pPr>
    </w:p>
    <w:p w14:paraId="4B743D89">
      <w:pPr>
        <w:spacing w:line="4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lang w:val="en-US" w:eastAsia="zh-CN"/>
        </w:rPr>
        <w:t>四</w:t>
      </w:r>
      <w:r>
        <w:rPr>
          <w:rFonts w:hint="eastAsia" w:ascii="黑体" w:hAnsi="黑体" w:eastAsia="黑体" w:cs="宋体"/>
          <w:color w:val="auto"/>
          <w:sz w:val="32"/>
          <w:szCs w:val="32"/>
        </w:rPr>
        <w:t>、付款方式</w:t>
      </w:r>
    </w:p>
    <w:p w14:paraId="29A1E308">
      <w:pPr>
        <w:spacing w:line="48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签订购车合同后</w:t>
      </w:r>
      <w:r>
        <w:rPr>
          <w:rFonts w:hint="eastAsia" w:ascii="仿宋" w:hAnsi="仿宋" w:eastAsia="仿宋" w:cs="仿宋"/>
          <w:color w:val="auto"/>
          <w:sz w:val="32"/>
          <w:szCs w:val="32"/>
        </w:rPr>
        <w:t>，投标人提供增值税专用发票，招标方支付</w:t>
      </w:r>
      <w:r>
        <w:rPr>
          <w:rFonts w:hint="eastAsia" w:ascii="仿宋" w:hAnsi="仿宋" w:eastAsia="仿宋" w:cs="仿宋"/>
          <w:color w:val="auto"/>
          <w:sz w:val="32"/>
          <w:szCs w:val="32"/>
          <w:lang w:val="en-US" w:eastAsia="zh-CN"/>
        </w:rPr>
        <w:t>车辆</w:t>
      </w:r>
      <w:r>
        <w:rPr>
          <w:rFonts w:hint="eastAsia" w:ascii="仿宋" w:hAnsi="仿宋" w:eastAsia="仿宋" w:cs="仿宋"/>
          <w:color w:val="auto"/>
          <w:sz w:val="32"/>
          <w:szCs w:val="32"/>
        </w:rPr>
        <w:t>费用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保险费用按正常车辆保险流程支付。</w:t>
      </w:r>
    </w:p>
    <w:p w14:paraId="1BCAD74A">
      <w:pPr>
        <w:spacing w:line="4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lang w:val="en-US" w:eastAsia="zh-CN"/>
        </w:rPr>
        <w:t>五</w:t>
      </w:r>
      <w:r>
        <w:rPr>
          <w:rFonts w:hint="eastAsia" w:ascii="黑体" w:hAnsi="黑体" w:eastAsia="黑体" w:cs="宋体"/>
          <w:color w:val="auto"/>
          <w:sz w:val="32"/>
          <w:szCs w:val="32"/>
        </w:rPr>
        <w:t>、报价文件组成</w:t>
      </w:r>
    </w:p>
    <w:p w14:paraId="7C15CF5D">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1.投标人经年检有效的营业执照复印件；</w:t>
      </w:r>
    </w:p>
    <w:p w14:paraId="5CDE3EBF">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.法定代表人身份证复印件或法定代表人签署的授权书原件及被授权人身份证复印件；</w:t>
      </w:r>
    </w:p>
    <w:p w14:paraId="469C3B8A">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.诚信投标承诺书；（格式见附件1）</w:t>
      </w:r>
    </w:p>
    <w:p w14:paraId="64C62DAA">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.报价单，需明确税率</w:t>
      </w:r>
      <w:r>
        <w:rPr>
          <w:rFonts w:hint="eastAsia" w:ascii="仿宋" w:hAnsi="仿宋" w:eastAsia="仿宋" w:cs="仿宋"/>
          <w:color w:val="auto"/>
          <w:sz w:val="32"/>
          <w:szCs w:val="32"/>
          <w:lang w:val="en-US" w:eastAsia="zh-CN"/>
        </w:rPr>
        <w:t>和承保单位</w:t>
      </w:r>
      <w:r>
        <w:rPr>
          <w:rFonts w:hint="eastAsia" w:ascii="仿宋" w:hAnsi="仿宋" w:eastAsia="仿宋" w:cs="仿宋"/>
          <w:color w:val="auto"/>
          <w:sz w:val="32"/>
          <w:szCs w:val="32"/>
        </w:rPr>
        <w:t>；（格式见附件</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p>
    <w:p w14:paraId="50A52E38">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上述材料均需加盖投标人单位公章。</w:t>
      </w:r>
    </w:p>
    <w:p w14:paraId="407B6506">
      <w:pPr>
        <w:spacing w:line="4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六、投标截止时间、地点</w:t>
      </w:r>
    </w:p>
    <w:p w14:paraId="6CC9BDF0">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截止时间：202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日15时00 分</w:t>
      </w:r>
    </w:p>
    <w:p w14:paraId="0110AA8D">
      <w:pPr>
        <w:spacing w:line="48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投标地点：</w:t>
      </w:r>
      <w:r>
        <w:rPr>
          <w:rFonts w:hint="eastAsia" w:ascii="仿宋" w:hAnsi="仿宋" w:eastAsia="仿宋" w:cs="仿宋"/>
          <w:color w:val="auto"/>
          <w:sz w:val="32"/>
          <w:szCs w:val="32"/>
          <w:lang w:val="en-US" w:eastAsia="zh-CN"/>
        </w:rPr>
        <w:t>滁州市城投大厦13楼1310会议室</w:t>
      </w:r>
    </w:p>
    <w:p w14:paraId="08314E84">
      <w:pPr>
        <w:spacing w:line="480" w:lineRule="exact"/>
        <w:ind w:firstLine="640" w:firstLineChars="200"/>
        <w:rPr>
          <w:rFonts w:ascii="黑体" w:hAnsi="黑体" w:eastAsia="黑体" w:cs="宋体"/>
          <w:color w:val="auto"/>
          <w:sz w:val="32"/>
          <w:szCs w:val="32"/>
        </w:rPr>
      </w:pPr>
      <w:r>
        <w:rPr>
          <w:rFonts w:hint="eastAsia" w:ascii="黑体" w:hAnsi="黑体" w:eastAsia="黑体" w:cs="宋体"/>
          <w:color w:val="auto"/>
          <w:sz w:val="32"/>
          <w:szCs w:val="32"/>
        </w:rPr>
        <w:t>七、开标时间</w:t>
      </w:r>
    </w:p>
    <w:p w14:paraId="2D3BFB24">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开标时间：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日15时00 分</w:t>
      </w:r>
    </w:p>
    <w:p w14:paraId="40EBD2EC">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开标地点：</w:t>
      </w:r>
      <w:r>
        <w:rPr>
          <w:rFonts w:hint="eastAsia" w:ascii="仿宋" w:hAnsi="仿宋" w:eastAsia="仿宋" w:cs="仿宋"/>
          <w:color w:val="auto"/>
          <w:sz w:val="32"/>
          <w:szCs w:val="32"/>
          <w:lang w:val="en-US" w:eastAsia="zh-CN"/>
        </w:rPr>
        <w:t>滁</w:t>
      </w:r>
      <w:r>
        <w:rPr>
          <w:rFonts w:hint="eastAsia" w:ascii="仿宋" w:hAnsi="仿宋" w:eastAsia="仿宋" w:cs="仿宋"/>
          <w:color w:val="auto"/>
          <w:sz w:val="32"/>
          <w:szCs w:val="32"/>
        </w:rPr>
        <w:t>州市城投大厦13楼1310会议室</w:t>
      </w:r>
    </w:p>
    <w:p w14:paraId="09E27E03">
      <w:pPr>
        <w:spacing w:line="4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八、联系人、联系方式</w:t>
      </w:r>
    </w:p>
    <w:p w14:paraId="670D3163">
      <w:pPr>
        <w:spacing w:line="4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联系人：</w:t>
      </w:r>
      <w:r>
        <w:rPr>
          <w:rFonts w:hint="eastAsia" w:ascii="仿宋" w:hAnsi="仿宋" w:eastAsia="仿宋" w:cs="仿宋"/>
          <w:color w:val="auto"/>
          <w:sz w:val="32"/>
          <w:szCs w:val="32"/>
          <w:lang w:val="en-US" w:eastAsia="zh-CN"/>
        </w:rPr>
        <w:t>李工</w:t>
      </w:r>
    </w:p>
    <w:p w14:paraId="4ABE240C">
      <w:pPr>
        <w:spacing w:line="48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电  话：</w:t>
      </w:r>
      <w:r>
        <w:rPr>
          <w:rFonts w:hint="eastAsia" w:ascii="仿宋" w:hAnsi="仿宋" w:eastAsia="仿宋" w:cs="仿宋"/>
          <w:color w:val="auto"/>
          <w:sz w:val="32"/>
          <w:szCs w:val="32"/>
          <w:lang w:val="en-US" w:eastAsia="zh-CN"/>
        </w:rPr>
        <w:t>18712040523</w:t>
      </w:r>
    </w:p>
    <w:p w14:paraId="19419D86">
      <w:pPr>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监督电话：</w:t>
      </w:r>
      <w:r>
        <w:rPr>
          <w:rFonts w:hint="eastAsia" w:ascii="仿宋" w:hAnsi="仿宋" w:eastAsia="仿宋" w:cs="仿宋"/>
          <w:b w:val="0"/>
          <w:bCs w:val="0"/>
          <w:color w:val="auto"/>
          <w:sz w:val="32"/>
          <w:szCs w:val="32"/>
          <w:lang w:val="en-US" w:eastAsia="zh-CN"/>
        </w:rPr>
        <w:t>0550-3017855</w:t>
      </w:r>
    </w:p>
    <w:p w14:paraId="18674439">
      <w:pPr>
        <w:spacing w:line="480" w:lineRule="exact"/>
        <w:rPr>
          <w:rFonts w:hint="eastAsia" w:ascii="仿宋" w:hAnsi="仿宋" w:eastAsia="仿宋" w:cs="仿宋"/>
          <w:color w:val="auto"/>
          <w:sz w:val="32"/>
          <w:szCs w:val="32"/>
        </w:rPr>
      </w:pPr>
    </w:p>
    <w:p w14:paraId="44EA856E">
      <w:pPr>
        <w:spacing w:line="480" w:lineRule="exact"/>
        <w:jc w:val="righ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滁州市城泊车辆服务有限公司</w:t>
      </w:r>
    </w:p>
    <w:p w14:paraId="6D226A28">
      <w:pPr>
        <w:spacing w:line="480" w:lineRule="exact"/>
        <w:ind w:firstLine="4800" w:firstLineChars="15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w:t>
      </w:r>
    </w:p>
    <w:bookmarkEnd w:id="1"/>
    <w:p w14:paraId="13293892">
      <w:pPr>
        <w:spacing w:line="480" w:lineRule="exact"/>
        <w:ind w:firstLine="640" w:firstLineChars="200"/>
        <w:rPr>
          <w:rFonts w:hint="eastAsia" w:ascii="仿宋" w:hAnsi="仿宋" w:eastAsia="仿宋" w:cs="仿宋"/>
          <w:color w:val="auto"/>
          <w:sz w:val="32"/>
          <w:szCs w:val="32"/>
        </w:rPr>
      </w:pPr>
    </w:p>
    <w:p w14:paraId="16694658">
      <w:pPr>
        <w:spacing w:line="480" w:lineRule="exact"/>
        <w:ind w:firstLine="640" w:firstLineChars="200"/>
        <w:rPr>
          <w:rFonts w:hint="eastAsia" w:ascii="仿宋" w:hAnsi="仿宋" w:eastAsia="仿宋" w:cs="仿宋"/>
          <w:color w:val="auto"/>
          <w:sz w:val="32"/>
          <w:szCs w:val="32"/>
        </w:rPr>
      </w:pPr>
    </w:p>
    <w:p w14:paraId="6996C048">
      <w:pPr>
        <w:jc w:val="center"/>
        <w:outlineLvl w:val="0"/>
        <w:rPr>
          <w:rFonts w:hint="eastAsia" w:ascii="宋体" w:hAnsi="宋体" w:cs="宋体"/>
          <w:b/>
          <w:color w:val="auto"/>
          <w:sz w:val="32"/>
        </w:rPr>
      </w:pPr>
    </w:p>
    <w:p w14:paraId="38E50944">
      <w:pPr>
        <w:jc w:val="center"/>
        <w:outlineLvl w:val="0"/>
        <w:rPr>
          <w:rFonts w:hint="eastAsia" w:ascii="宋体" w:hAnsi="宋体" w:cs="宋体"/>
          <w:b/>
          <w:color w:val="auto"/>
          <w:sz w:val="32"/>
        </w:rPr>
      </w:pPr>
    </w:p>
    <w:p w14:paraId="3BE8EBAE">
      <w:pPr>
        <w:jc w:val="center"/>
        <w:outlineLvl w:val="0"/>
        <w:rPr>
          <w:rFonts w:hint="eastAsia" w:ascii="宋体" w:hAnsi="宋体" w:cs="宋体"/>
          <w:b/>
          <w:color w:val="auto"/>
          <w:sz w:val="32"/>
        </w:rPr>
      </w:pPr>
    </w:p>
    <w:p w14:paraId="27EA686F">
      <w:pPr>
        <w:jc w:val="center"/>
        <w:outlineLvl w:val="0"/>
        <w:rPr>
          <w:rFonts w:hint="eastAsia" w:ascii="宋体" w:hAnsi="宋体" w:cs="宋体"/>
          <w:b/>
          <w:color w:val="auto"/>
          <w:sz w:val="32"/>
        </w:rPr>
      </w:pPr>
      <w:r>
        <w:rPr>
          <w:rFonts w:hint="eastAsia" w:ascii="宋体" w:hAnsi="宋体" w:cs="宋体"/>
          <w:b/>
          <w:color w:val="auto"/>
          <w:sz w:val="32"/>
        </w:rPr>
        <w:t>招标须知前附表</w:t>
      </w:r>
    </w:p>
    <w:tbl>
      <w:tblPr>
        <w:tblStyle w:val="3"/>
        <w:tblW w:w="5034" w:type="pct"/>
        <w:jc w:val="center"/>
        <w:tblLayout w:type="autofit"/>
        <w:tblCellMar>
          <w:top w:w="0" w:type="dxa"/>
          <w:left w:w="0" w:type="dxa"/>
          <w:bottom w:w="0" w:type="dxa"/>
          <w:right w:w="0" w:type="dxa"/>
        </w:tblCellMar>
      </w:tblPr>
      <w:tblGrid>
        <w:gridCol w:w="538"/>
        <w:gridCol w:w="1298"/>
        <w:gridCol w:w="6547"/>
      </w:tblGrid>
      <w:tr w14:paraId="5F66C57F">
        <w:tblPrEx>
          <w:tblCellMar>
            <w:top w:w="0" w:type="dxa"/>
            <w:left w:w="0" w:type="dxa"/>
            <w:bottom w:w="0" w:type="dxa"/>
            <w:right w:w="0" w:type="dxa"/>
          </w:tblCellMar>
        </w:tblPrEx>
        <w:trPr>
          <w:trHeight w:val="276" w:hRule="atLeast"/>
          <w:jc w:val="center"/>
        </w:trPr>
        <w:tc>
          <w:tcPr>
            <w:tcW w:w="321" w:type="pct"/>
            <w:tcBorders>
              <w:top w:val="single" w:color="auto" w:sz="8" w:space="0"/>
              <w:left w:val="single" w:color="auto" w:sz="8" w:space="0"/>
              <w:bottom w:val="single" w:color="auto" w:sz="8" w:space="0"/>
              <w:right w:val="single" w:color="auto" w:sz="8" w:space="0"/>
            </w:tcBorders>
            <w:noWrap w:val="0"/>
            <w:vAlign w:val="center"/>
          </w:tcPr>
          <w:p w14:paraId="6299D324">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编号</w:t>
            </w:r>
          </w:p>
        </w:tc>
        <w:tc>
          <w:tcPr>
            <w:tcW w:w="774" w:type="pct"/>
            <w:tcBorders>
              <w:top w:val="single" w:color="auto" w:sz="8" w:space="0"/>
              <w:left w:val="single" w:color="auto" w:sz="4" w:space="0"/>
              <w:bottom w:val="single" w:color="auto" w:sz="8" w:space="0"/>
              <w:right w:val="single" w:color="auto" w:sz="4" w:space="0"/>
            </w:tcBorders>
            <w:noWrap w:val="0"/>
            <w:vAlign w:val="center"/>
          </w:tcPr>
          <w:p w14:paraId="68E2CCDF">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内容</w:t>
            </w:r>
          </w:p>
        </w:tc>
        <w:tc>
          <w:tcPr>
            <w:tcW w:w="3904" w:type="pct"/>
            <w:tcBorders>
              <w:top w:val="single" w:color="auto" w:sz="8" w:space="0"/>
              <w:left w:val="single" w:color="auto" w:sz="4" w:space="0"/>
              <w:bottom w:val="single" w:color="auto" w:sz="8" w:space="0"/>
              <w:right w:val="single" w:color="auto" w:sz="8" w:space="0"/>
            </w:tcBorders>
            <w:noWrap w:val="0"/>
            <w:vAlign w:val="center"/>
          </w:tcPr>
          <w:p w14:paraId="6F1F0667">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说明与要求</w:t>
            </w:r>
          </w:p>
        </w:tc>
      </w:tr>
      <w:tr w14:paraId="72AB3206">
        <w:tblPrEx>
          <w:tblCellMar>
            <w:top w:w="0" w:type="dxa"/>
            <w:left w:w="0" w:type="dxa"/>
            <w:bottom w:w="0" w:type="dxa"/>
            <w:right w:w="0" w:type="dxa"/>
          </w:tblCellMar>
        </w:tblPrEx>
        <w:trPr>
          <w:trHeight w:val="980" w:hRule="atLeast"/>
          <w:jc w:val="center"/>
        </w:trPr>
        <w:tc>
          <w:tcPr>
            <w:tcW w:w="321" w:type="pct"/>
            <w:tcBorders>
              <w:top w:val="single" w:color="auto" w:sz="8" w:space="0"/>
              <w:left w:val="single" w:color="auto" w:sz="8" w:space="0"/>
              <w:bottom w:val="single" w:color="auto" w:sz="8" w:space="0"/>
              <w:right w:val="single" w:color="auto" w:sz="8" w:space="0"/>
            </w:tcBorders>
            <w:noWrap w:val="0"/>
            <w:vAlign w:val="center"/>
          </w:tcPr>
          <w:p w14:paraId="674512BC">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774" w:type="pct"/>
            <w:tcBorders>
              <w:top w:val="single" w:color="auto" w:sz="8" w:space="0"/>
              <w:left w:val="single" w:color="auto" w:sz="4" w:space="0"/>
              <w:bottom w:val="single" w:color="auto" w:sz="8" w:space="0"/>
              <w:right w:val="single" w:color="auto" w:sz="4" w:space="0"/>
            </w:tcBorders>
            <w:noWrap w:val="0"/>
            <w:vAlign w:val="center"/>
          </w:tcPr>
          <w:p w14:paraId="7A2B10C0">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项目概况</w:t>
            </w:r>
          </w:p>
        </w:tc>
        <w:tc>
          <w:tcPr>
            <w:tcW w:w="3904" w:type="pct"/>
            <w:tcBorders>
              <w:top w:val="single" w:color="auto" w:sz="8" w:space="0"/>
              <w:left w:val="single" w:color="auto" w:sz="4" w:space="0"/>
              <w:bottom w:val="single" w:color="auto" w:sz="8" w:space="0"/>
              <w:right w:val="single" w:color="auto" w:sz="8" w:space="0"/>
            </w:tcBorders>
            <w:noWrap w:val="0"/>
            <w:vAlign w:val="center"/>
          </w:tcPr>
          <w:p w14:paraId="41C6B633">
            <w:pPr>
              <w:spacing w:line="440" w:lineRule="exact"/>
              <w:rPr>
                <w:rFonts w:hint="eastAsia" w:ascii="仿宋" w:hAnsi="仿宋" w:eastAsia="仿宋" w:cs="仿宋"/>
                <w:color w:val="auto"/>
                <w:kern w:val="0"/>
                <w:sz w:val="24"/>
              </w:rPr>
            </w:pPr>
            <w:r>
              <w:rPr>
                <w:rFonts w:hint="eastAsia" w:ascii="仿宋" w:hAnsi="仿宋" w:eastAsia="仿宋" w:cs="仿宋"/>
                <w:color w:val="auto"/>
                <w:spacing w:val="-6"/>
                <w:kern w:val="0"/>
                <w:sz w:val="24"/>
              </w:rPr>
              <w:t>项目名称</w:t>
            </w:r>
            <w:r>
              <w:rPr>
                <w:rFonts w:hint="eastAsia" w:ascii="仿宋" w:hAnsi="仿宋" w:eastAsia="仿宋" w:cs="仿宋"/>
                <w:color w:val="auto"/>
                <w:kern w:val="0"/>
                <w:sz w:val="24"/>
              </w:rPr>
              <w:t>：滁州</w:t>
            </w:r>
            <w:r>
              <w:rPr>
                <w:rFonts w:hint="eastAsia" w:ascii="仿宋" w:hAnsi="仿宋" w:eastAsia="仿宋" w:cs="仿宋"/>
                <w:color w:val="auto"/>
                <w:kern w:val="0"/>
                <w:sz w:val="24"/>
                <w:lang w:val="en-US" w:eastAsia="zh-CN"/>
              </w:rPr>
              <w:t>市城泊车辆服务</w:t>
            </w:r>
            <w:r>
              <w:rPr>
                <w:rFonts w:hint="eastAsia" w:ascii="仿宋" w:hAnsi="仿宋" w:eastAsia="仿宋" w:cs="仿宋"/>
                <w:color w:val="auto"/>
                <w:kern w:val="0"/>
                <w:sz w:val="24"/>
              </w:rPr>
              <w:t>有限公司202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年度公务用车及车辆保险服务采购</w:t>
            </w:r>
          </w:p>
        </w:tc>
      </w:tr>
      <w:tr w14:paraId="5F916316">
        <w:tblPrEx>
          <w:tblCellMar>
            <w:top w:w="0" w:type="dxa"/>
            <w:left w:w="0" w:type="dxa"/>
            <w:bottom w:w="0" w:type="dxa"/>
            <w:right w:w="0" w:type="dxa"/>
          </w:tblCellMar>
        </w:tblPrEx>
        <w:trPr>
          <w:trHeight w:val="645" w:hRule="atLeast"/>
          <w:jc w:val="center"/>
        </w:trPr>
        <w:tc>
          <w:tcPr>
            <w:tcW w:w="321" w:type="pct"/>
            <w:tcBorders>
              <w:top w:val="single" w:color="auto" w:sz="8" w:space="0"/>
              <w:left w:val="single" w:color="auto" w:sz="8" w:space="0"/>
              <w:bottom w:val="single" w:color="auto" w:sz="8" w:space="0"/>
              <w:right w:val="single" w:color="auto" w:sz="8" w:space="0"/>
            </w:tcBorders>
            <w:noWrap w:val="0"/>
            <w:vAlign w:val="center"/>
          </w:tcPr>
          <w:p w14:paraId="40F2BFA0">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774" w:type="pct"/>
            <w:tcBorders>
              <w:top w:val="single" w:color="auto" w:sz="8" w:space="0"/>
              <w:left w:val="single" w:color="auto" w:sz="4" w:space="0"/>
              <w:bottom w:val="single" w:color="auto" w:sz="8" w:space="0"/>
              <w:right w:val="single" w:color="auto" w:sz="4" w:space="0"/>
            </w:tcBorders>
            <w:noWrap w:val="0"/>
            <w:vAlign w:val="center"/>
          </w:tcPr>
          <w:p w14:paraId="0C59CCEF">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采购范围</w:t>
            </w:r>
          </w:p>
        </w:tc>
        <w:tc>
          <w:tcPr>
            <w:tcW w:w="3904" w:type="pct"/>
            <w:tcBorders>
              <w:top w:val="single" w:color="auto" w:sz="8" w:space="0"/>
              <w:left w:val="single" w:color="auto" w:sz="4" w:space="0"/>
              <w:bottom w:val="single" w:color="auto" w:sz="8" w:space="0"/>
              <w:right w:val="single" w:color="auto" w:sz="8" w:space="0"/>
            </w:tcBorders>
            <w:noWrap w:val="0"/>
            <w:vAlign w:val="center"/>
          </w:tcPr>
          <w:p w14:paraId="6467F68D">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详见本招标公告</w:t>
            </w:r>
          </w:p>
        </w:tc>
      </w:tr>
      <w:tr w14:paraId="279DBE2E">
        <w:tblPrEx>
          <w:tblCellMar>
            <w:top w:w="0" w:type="dxa"/>
            <w:left w:w="0" w:type="dxa"/>
            <w:bottom w:w="0" w:type="dxa"/>
            <w:right w:w="0" w:type="dxa"/>
          </w:tblCellMar>
        </w:tblPrEx>
        <w:trPr>
          <w:trHeight w:val="540" w:hRule="atLeast"/>
          <w:jc w:val="center"/>
        </w:trPr>
        <w:tc>
          <w:tcPr>
            <w:tcW w:w="321" w:type="pct"/>
            <w:tcBorders>
              <w:top w:val="single" w:color="auto" w:sz="8" w:space="0"/>
              <w:left w:val="single" w:color="auto" w:sz="8" w:space="0"/>
              <w:bottom w:val="single" w:color="auto" w:sz="8" w:space="0"/>
              <w:right w:val="single" w:color="auto" w:sz="8" w:space="0"/>
            </w:tcBorders>
            <w:noWrap w:val="0"/>
            <w:vAlign w:val="center"/>
          </w:tcPr>
          <w:p w14:paraId="612F8871">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774" w:type="pct"/>
            <w:tcBorders>
              <w:top w:val="single" w:color="auto" w:sz="8" w:space="0"/>
              <w:left w:val="single" w:color="auto" w:sz="4" w:space="0"/>
              <w:bottom w:val="single" w:color="auto" w:sz="8" w:space="0"/>
              <w:right w:val="single" w:color="auto" w:sz="4" w:space="0"/>
            </w:tcBorders>
            <w:noWrap w:val="0"/>
            <w:vAlign w:val="center"/>
          </w:tcPr>
          <w:p w14:paraId="2AA42CF0">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合同履行期限</w:t>
            </w:r>
          </w:p>
        </w:tc>
        <w:tc>
          <w:tcPr>
            <w:tcW w:w="3904" w:type="pct"/>
            <w:tcBorders>
              <w:top w:val="single" w:color="auto" w:sz="8" w:space="0"/>
              <w:left w:val="single" w:color="auto" w:sz="4" w:space="0"/>
              <w:bottom w:val="single" w:color="auto" w:sz="8" w:space="0"/>
              <w:right w:val="single" w:color="auto" w:sz="8" w:space="0"/>
            </w:tcBorders>
            <w:noWrap w:val="0"/>
            <w:vAlign w:val="center"/>
          </w:tcPr>
          <w:p w14:paraId="31077D2E">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合同期限</w:t>
            </w:r>
            <w:r>
              <w:rPr>
                <w:rFonts w:hint="eastAsia" w:ascii="仿宋" w:hAnsi="仿宋" w:eastAsia="仿宋" w:cs="仿宋"/>
                <w:color w:val="auto"/>
                <w:kern w:val="0"/>
                <w:sz w:val="24"/>
                <w:lang w:val="en-US" w:eastAsia="zh-CN"/>
              </w:rPr>
              <w:t>1年</w:t>
            </w:r>
          </w:p>
        </w:tc>
      </w:tr>
      <w:tr w14:paraId="37FD0A35">
        <w:tblPrEx>
          <w:tblCellMar>
            <w:top w:w="0" w:type="dxa"/>
            <w:left w:w="0" w:type="dxa"/>
            <w:bottom w:w="0" w:type="dxa"/>
            <w:right w:w="0" w:type="dxa"/>
          </w:tblCellMar>
        </w:tblPrEx>
        <w:trPr>
          <w:trHeight w:val="840" w:hRule="atLeast"/>
          <w:jc w:val="center"/>
        </w:trPr>
        <w:tc>
          <w:tcPr>
            <w:tcW w:w="321" w:type="pct"/>
            <w:tcBorders>
              <w:top w:val="single" w:color="auto" w:sz="8" w:space="0"/>
              <w:left w:val="single" w:color="auto" w:sz="8" w:space="0"/>
              <w:bottom w:val="single" w:color="auto" w:sz="8" w:space="0"/>
              <w:right w:val="single" w:color="auto" w:sz="8" w:space="0"/>
            </w:tcBorders>
            <w:noWrap w:val="0"/>
            <w:vAlign w:val="center"/>
          </w:tcPr>
          <w:p w14:paraId="3D34BDAC">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774" w:type="pct"/>
            <w:tcBorders>
              <w:top w:val="single" w:color="auto" w:sz="8" w:space="0"/>
              <w:left w:val="single" w:color="auto" w:sz="4" w:space="0"/>
              <w:bottom w:val="single" w:color="auto" w:sz="8" w:space="0"/>
              <w:right w:val="single" w:color="auto" w:sz="4" w:space="0"/>
            </w:tcBorders>
            <w:noWrap w:val="0"/>
            <w:vAlign w:val="center"/>
          </w:tcPr>
          <w:p w14:paraId="585146EE">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供应商资质</w:t>
            </w:r>
          </w:p>
          <w:p w14:paraId="05AA20EC">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要求</w:t>
            </w:r>
          </w:p>
        </w:tc>
        <w:tc>
          <w:tcPr>
            <w:tcW w:w="3904" w:type="pct"/>
            <w:tcBorders>
              <w:top w:val="single" w:color="auto" w:sz="8" w:space="0"/>
              <w:left w:val="single" w:color="auto" w:sz="4" w:space="0"/>
              <w:bottom w:val="single" w:color="auto" w:sz="8" w:space="0"/>
              <w:right w:val="single" w:color="auto" w:sz="8" w:space="0"/>
            </w:tcBorders>
            <w:noWrap w:val="0"/>
            <w:vAlign w:val="center"/>
          </w:tcPr>
          <w:p w14:paraId="7353BE38">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详见招标公告</w:t>
            </w:r>
          </w:p>
        </w:tc>
      </w:tr>
      <w:tr w14:paraId="23805679">
        <w:tblPrEx>
          <w:tblCellMar>
            <w:top w:w="0" w:type="dxa"/>
            <w:left w:w="0" w:type="dxa"/>
            <w:bottom w:w="0" w:type="dxa"/>
            <w:right w:w="0" w:type="dxa"/>
          </w:tblCellMar>
        </w:tblPrEx>
        <w:trPr>
          <w:trHeight w:val="1130" w:hRule="atLeast"/>
          <w:jc w:val="center"/>
        </w:trPr>
        <w:tc>
          <w:tcPr>
            <w:tcW w:w="321" w:type="pct"/>
            <w:tcBorders>
              <w:top w:val="single" w:color="auto" w:sz="8" w:space="0"/>
              <w:left w:val="single" w:color="auto" w:sz="8" w:space="0"/>
              <w:bottom w:val="single" w:color="auto" w:sz="8" w:space="0"/>
              <w:right w:val="single" w:color="auto" w:sz="8" w:space="0"/>
            </w:tcBorders>
            <w:noWrap w:val="0"/>
            <w:vAlign w:val="center"/>
          </w:tcPr>
          <w:p w14:paraId="25B4B34C">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774" w:type="pct"/>
            <w:tcBorders>
              <w:top w:val="single" w:color="auto" w:sz="8" w:space="0"/>
              <w:left w:val="single" w:color="auto" w:sz="4" w:space="0"/>
              <w:bottom w:val="single" w:color="auto" w:sz="8" w:space="0"/>
              <w:right w:val="single" w:color="auto" w:sz="4" w:space="0"/>
            </w:tcBorders>
            <w:noWrap w:val="0"/>
            <w:vAlign w:val="center"/>
          </w:tcPr>
          <w:p w14:paraId="54533408">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响应文件份数</w:t>
            </w:r>
          </w:p>
        </w:tc>
        <w:tc>
          <w:tcPr>
            <w:tcW w:w="3904" w:type="pct"/>
            <w:tcBorders>
              <w:top w:val="single" w:color="auto" w:sz="8" w:space="0"/>
              <w:left w:val="single" w:color="auto" w:sz="4" w:space="0"/>
              <w:bottom w:val="single" w:color="auto" w:sz="8" w:space="0"/>
              <w:right w:val="single" w:color="auto" w:sz="8" w:space="0"/>
            </w:tcBorders>
            <w:noWrap w:val="0"/>
            <w:vAlign w:val="center"/>
          </w:tcPr>
          <w:p w14:paraId="58122762">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正本一份，副本二份</w:t>
            </w:r>
          </w:p>
        </w:tc>
      </w:tr>
      <w:tr w14:paraId="2EFDDD9C">
        <w:tblPrEx>
          <w:tblCellMar>
            <w:top w:w="0" w:type="dxa"/>
            <w:left w:w="0" w:type="dxa"/>
            <w:bottom w:w="0" w:type="dxa"/>
            <w:right w:w="0" w:type="dxa"/>
          </w:tblCellMar>
        </w:tblPrEx>
        <w:trPr>
          <w:trHeight w:val="645" w:hRule="atLeast"/>
          <w:jc w:val="center"/>
        </w:trPr>
        <w:tc>
          <w:tcPr>
            <w:tcW w:w="321" w:type="pct"/>
            <w:tcBorders>
              <w:top w:val="single" w:color="auto" w:sz="8" w:space="0"/>
              <w:left w:val="single" w:color="auto" w:sz="8" w:space="0"/>
              <w:bottom w:val="single" w:color="auto" w:sz="8" w:space="0"/>
              <w:right w:val="single" w:color="auto" w:sz="8" w:space="0"/>
            </w:tcBorders>
            <w:noWrap w:val="0"/>
            <w:vAlign w:val="center"/>
          </w:tcPr>
          <w:p w14:paraId="06820EAE">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774" w:type="pct"/>
            <w:tcBorders>
              <w:top w:val="single" w:color="auto" w:sz="8" w:space="0"/>
              <w:left w:val="single" w:color="auto" w:sz="4" w:space="0"/>
              <w:bottom w:val="single" w:color="auto" w:sz="8" w:space="0"/>
              <w:right w:val="single" w:color="auto" w:sz="4" w:space="0"/>
            </w:tcBorders>
            <w:noWrap w:val="0"/>
            <w:vAlign w:val="center"/>
          </w:tcPr>
          <w:p w14:paraId="2A370BBE">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签字或盖章</w:t>
            </w:r>
          </w:p>
          <w:p w14:paraId="42D0808E">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要求</w:t>
            </w:r>
          </w:p>
        </w:tc>
        <w:tc>
          <w:tcPr>
            <w:tcW w:w="3904" w:type="pct"/>
            <w:tcBorders>
              <w:top w:val="single" w:color="auto" w:sz="8" w:space="0"/>
              <w:left w:val="single" w:color="auto" w:sz="4" w:space="0"/>
              <w:bottom w:val="single" w:color="auto" w:sz="8" w:space="0"/>
              <w:right w:val="single" w:color="auto" w:sz="8" w:space="0"/>
            </w:tcBorders>
            <w:noWrap w:val="0"/>
            <w:vAlign w:val="center"/>
          </w:tcPr>
          <w:p w14:paraId="42DCA518">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报价方案须按要求签字或盖公章，否则经询价小组一致认定后，按照无效响应处理。</w:t>
            </w:r>
          </w:p>
        </w:tc>
      </w:tr>
      <w:tr w14:paraId="1B5CA02C">
        <w:tblPrEx>
          <w:tblCellMar>
            <w:top w:w="0" w:type="dxa"/>
            <w:left w:w="0" w:type="dxa"/>
            <w:bottom w:w="0" w:type="dxa"/>
            <w:right w:w="0" w:type="dxa"/>
          </w:tblCellMar>
        </w:tblPrEx>
        <w:trPr>
          <w:trHeight w:val="645" w:hRule="atLeast"/>
          <w:jc w:val="center"/>
        </w:trPr>
        <w:tc>
          <w:tcPr>
            <w:tcW w:w="321" w:type="pct"/>
            <w:tcBorders>
              <w:top w:val="single" w:color="auto" w:sz="8" w:space="0"/>
              <w:left w:val="single" w:color="auto" w:sz="8" w:space="0"/>
              <w:bottom w:val="single" w:color="auto" w:sz="8" w:space="0"/>
              <w:right w:val="single" w:color="auto" w:sz="8" w:space="0"/>
            </w:tcBorders>
            <w:noWrap w:val="0"/>
            <w:vAlign w:val="center"/>
          </w:tcPr>
          <w:p w14:paraId="1610FEE2">
            <w:pPr>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7</w:t>
            </w:r>
          </w:p>
        </w:tc>
        <w:tc>
          <w:tcPr>
            <w:tcW w:w="774" w:type="pct"/>
            <w:tcBorders>
              <w:top w:val="single" w:color="auto" w:sz="8" w:space="0"/>
              <w:left w:val="single" w:color="auto" w:sz="4" w:space="0"/>
              <w:bottom w:val="single" w:color="auto" w:sz="8" w:space="0"/>
              <w:right w:val="single" w:color="auto" w:sz="4" w:space="0"/>
            </w:tcBorders>
            <w:noWrap w:val="0"/>
            <w:vAlign w:val="center"/>
          </w:tcPr>
          <w:p w14:paraId="3958C96A">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投标有效期</w:t>
            </w:r>
          </w:p>
        </w:tc>
        <w:tc>
          <w:tcPr>
            <w:tcW w:w="3904" w:type="pct"/>
            <w:tcBorders>
              <w:top w:val="single" w:color="auto" w:sz="8" w:space="0"/>
              <w:left w:val="single" w:color="auto" w:sz="4" w:space="0"/>
              <w:bottom w:val="single" w:color="auto" w:sz="8" w:space="0"/>
              <w:right w:val="single" w:color="auto" w:sz="8" w:space="0"/>
            </w:tcBorders>
            <w:noWrap w:val="0"/>
            <w:vAlign w:val="center"/>
          </w:tcPr>
          <w:p w14:paraId="3A561F5C">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投标有效期为60日历天（从投标截止之日算起）。在此期限内，凡符合本询价文件要求的响应文件均保持有效。</w:t>
            </w:r>
          </w:p>
        </w:tc>
      </w:tr>
      <w:tr w14:paraId="7284F7AD">
        <w:tblPrEx>
          <w:tblCellMar>
            <w:top w:w="0" w:type="dxa"/>
            <w:left w:w="0" w:type="dxa"/>
            <w:bottom w:w="0" w:type="dxa"/>
            <w:right w:w="0" w:type="dxa"/>
          </w:tblCellMar>
        </w:tblPrEx>
        <w:trPr>
          <w:trHeight w:val="1170" w:hRule="atLeast"/>
          <w:jc w:val="center"/>
        </w:trPr>
        <w:tc>
          <w:tcPr>
            <w:tcW w:w="321" w:type="pct"/>
            <w:tcBorders>
              <w:top w:val="single" w:color="auto" w:sz="8" w:space="0"/>
              <w:left w:val="single" w:color="auto" w:sz="8" w:space="0"/>
              <w:bottom w:val="single" w:color="auto" w:sz="8" w:space="0"/>
              <w:right w:val="single" w:color="auto" w:sz="8" w:space="0"/>
            </w:tcBorders>
            <w:noWrap w:val="0"/>
            <w:vAlign w:val="center"/>
          </w:tcPr>
          <w:p w14:paraId="56FDDC6B">
            <w:pPr>
              <w:spacing w:line="440" w:lineRule="exac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8</w:t>
            </w:r>
          </w:p>
        </w:tc>
        <w:tc>
          <w:tcPr>
            <w:tcW w:w="774" w:type="pct"/>
            <w:tcBorders>
              <w:top w:val="single" w:color="auto" w:sz="8" w:space="0"/>
              <w:left w:val="single" w:color="auto" w:sz="4" w:space="0"/>
              <w:bottom w:val="single" w:color="auto" w:sz="8" w:space="0"/>
              <w:right w:val="single" w:color="auto" w:sz="4" w:space="0"/>
            </w:tcBorders>
            <w:noWrap w:val="0"/>
            <w:vAlign w:val="center"/>
          </w:tcPr>
          <w:p w14:paraId="74626274">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投标保证金</w:t>
            </w:r>
          </w:p>
        </w:tc>
        <w:tc>
          <w:tcPr>
            <w:tcW w:w="3904" w:type="pct"/>
            <w:tcBorders>
              <w:top w:val="single" w:color="auto" w:sz="8" w:space="0"/>
              <w:left w:val="single" w:color="auto" w:sz="4" w:space="0"/>
              <w:bottom w:val="single" w:color="auto" w:sz="8" w:space="0"/>
              <w:right w:val="single" w:color="auto" w:sz="8" w:space="0"/>
            </w:tcBorders>
            <w:noWrap w:val="0"/>
            <w:vAlign w:val="center"/>
          </w:tcPr>
          <w:p w14:paraId="2077B7B5">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本项目无需缴纳投标保证金</w:t>
            </w:r>
          </w:p>
        </w:tc>
      </w:tr>
      <w:tr w14:paraId="122C5861">
        <w:tblPrEx>
          <w:tblCellMar>
            <w:top w:w="0" w:type="dxa"/>
            <w:left w:w="0" w:type="dxa"/>
            <w:bottom w:w="0" w:type="dxa"/>
            <w:right w:w="0" w:type="dxa"/>
          </w:tblCellMar>
        </w:tblPrEx>
        <w:trPr>
          <w:trHeight w:val="444" w:hRule="atLeast"/>
          <w:jc w:val="center"/>
        </w:trPr>
        <w:tc>
          <w:tcPr>
            <w:tcW w:w="321" w:type="pct"/>
            <w:tcBorders>
              <w:top w:val="single" w:color="auto" w:sz="8" w:space="0"/>
              <w:left w:val="single" w:color="auto" w:sz="8" w:space="0"/>
              <w:bottom w:val="single" w:color="auto" w:sz="8" w:space="0"/>
              <w:right w:val="single" w:color="auto" w:sz="8" w:space="0"/>
            </w:tcBorders>
            <w:noWrap w:val="0"/>
            <w:vAlign w:val="center"/>
          </w:tcPr>
          <w:p w14:paraId="032C3A22">
            <w:pPr>
              <w:spacing w:line="440" w:lineRule="exac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9</w:t>
            </w:r>
          </w:p>
        </w:tc>
        <w:tc>
          <w:tcPr>
            <w:tcW w:w="774" w:type="pct"/>
            <w:tcBorders>
              <w:top w:val="single" w:color="auto" w:sz="8" w:space="0"/>
              <w:left w:val="single" w:color="auto" w:sz="4" w:space="0"/>
              <w:bottom w:val="single" w:color="auto" w:sz="8" w:space="0"/>
              <w:right w:val="single" w:color="auto" w:sz="4" w:space="0"/>
            </w:tcBorders>
            <w:noWrap w:val="0"/>
            <w:vAlign w:val="center"/>
          </w:tcPr>
          <w:p w14:paraId="6806A56F">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开启时间及地点</w:t>
            </w:r>
          </w:p>
        </w:tc>
        <w:tc>
          <w:tcPr>
            <w:tcW w:w="3904" w:type="pct"/>
            <w:tcBorders>
              <w:top w:val="single" w:color="auto" w:sz="8" w:space="0"/>
              <w:left w:val="single" w:color="auto" w:sz="4" w:space="0"/>
              <w:bottom w:val="single" w:color="auto" w:sz="8" w:space="0"/>
              <w:right w:val="single" w:color="auto" w:sz="8" w:space="0"/>
            </w:tcBorders>
            <w:noWrap w:val="0"/>
            <w:vAlign w:val="center"/>
          </w:tcPr>
          <w:p w14:paraId="37750A3A">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开启时间：202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日15时00 分</w:t>
            </w:r>
          </w:p>
          <w:p w14:paraId="411A5953">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开启地点：</w:t>
            </w:r>
            <w:r>
              <w:rPr>
                <w:rFonts w:hint="eastAsia" w:ascii="仿宋" w:hAnsi="仿宋" w:eastAsia="仿宋" w:cs="仿宋"/>
                <w:color w:val="auto"/>
                <w:kern w:val="0"/>
                <w:sz w:val="24"/>
                <w:lang w:val="en-US" w:eastAsia="zh-CN"/>
              </w:rPr>
              <w:t>滁</w:t>
            </w:r>
            <w:r>
              <w:rPr>
                <w:rFonts w:hint="eastAsia" w:ascii="仿宋" w:hAnsi="仿宋" w:eastAsia="仿宋" w:cs="仿宋"/>
                <w:color w:val="auto"/>
                <w:kern w:val="0"/>
                <w:sz w:val="24"/>
              </w:rPr>
              <w:t>州市城投大厦13楼1310会议室</w:t>
            </w:r>
          </w:p>
        </w:tc>
      </w:tr>
      <w:tr w14:paraId="3C37924C">
        <w:tblPrEx>
          <w:tblCellMar>
            <w:top w:w="0" w:type="dxa"/>
            <w:left w:w="0" w:type="dxa"/>
            <w:bottom w:w="0" w:type="dxa"/>
            <w:right w:w="0" w:type="dxa"/>
          </w:tblCellMar>
        </w:tblPrEx>
        <w:trPr>
          <w:trHeight w:val="775" w:hRule="atLeast"/>
          <w:jc w:val="center"/>
        </w:trPr>
        <w:tc>
          <w:tcPr>
            <w:tcW w:w="321" w:type="pct"/>
            <w:tcBorders>
              <w:top w:val="single" w:color="auto" w:sz="4" w:space="0"/>
              <w:left w:val="single" w:color="auto" w:sz="8" w:space="0"/>
              <w:bottom w:val="single" w:color="auto" w:sz="4" w:space="0"/>
              <w:right w:val="single" w:color="auto" w:sz="8" w:space="0"/>
            </w:tcBorders>
            <w:noWrap w:val="0"/>
            <w:vAlign w:val="center"/>
          </w:tcPr>
          <w:p w14:paraId="3085908E">
            <w:pPr>
              <w:spacing w:line="440" w:lineRule="exac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0</w:t>
            </w:r>
          </w:p>
        </w:tc>
        <w:tc>
          <w:tcPr>
            <w:tcW w:w="774" w:type="pct"/>
            <w:tcBorders>
              <w:top w:val="single" w:color="auto" w:sz="4" w:space="0"/>
              <w:left w:val="single" w:color="auto" w:sz="4" w:space="0"/>
              <w:bottom w:val="single" w:color="auto" w:sz="4" w:space="0"/>
              <w:right w:val="single" w:color="auto" w:sz="4" w:space="0"/>
            </w:tcBorders>
            <w:noWrap w:val="0"/>
            <w:vAlign w:val="center"/>
          </w:tcPr>
          <w:p w14:paraId="5EDFAE79">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招标小组</w:t>
            </w:r>
          </w:p>
          <w:p w14:paraId="66137D0C">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会的组建</w:t>
            </w:r>
          </w:p>
        </w:tc>
        <w:tc>
          <w:tcPr>
            <w:tcW w:w="3904" w:type="pct"/>
            <w:tcBorders>
              <w:top w:val="single" w:color="auto" w:sz="4" w:space="0"/>
              <w:left w:val="single" w:color="auto" w:sz="4" w:space="0"/>
              <w:bottom w:val="single" w:color="auto" w:sz="4" w:space="0"/>
              <w:right w:val="single" w:color="auto" w:sz="8" w:space="0"/>
            </w:tcBorders>
            <w:noWrap w:val="0"/>
            <w:vAlign w:val="center"/>
          </w:tcPr>
          <w:p w14:paraId="7B7D2459">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根据本次采购项目的性质依法成立3人及以上评标小组。</w:t>
            </w:r>
          </w:p>
        </w:tc>
      </w:tr>
      <w:tr w14:paraId="4335C606">
        <w:tblPrEx>
          <w:tblCellMar>
            <w:top w:w="0" w:type="dxa"/>
            <w:left w:w="0" w:type="dxa"/>
            <w:bottom w:w="0" w:type="dxa"/>
            <w:right w:w="0" w:type="dxa"/>
          </w:tblCellMar>
        </w:tblPrEx>
        <w:trPr>
          <w:trHeight w:val="550" w:hRule="atLeast"/>
          <w:jc w:val="center"/>
        </w:trPr>
        <w:tc>
          <w:tcPr>
            <w:tcW w:w="321" w:type="pct"/>
            <w:tcBorders>
              <w:top w:val="single" w:color="auto" w:sz="4" w:space="0"/>
              <w:left w:val="single" w:color="auto" w:sz="8" w:space="0"/>
              <w:bottom w:val="single" w:color="auto" w:sz="4" w:space="0"/>
              <w:right w:val="single" w:color="auto" w:sz="8" w:space="0"/>
            </w:tcBorders>
            <w:noWrap w:val="0"/>
            <w:vAlign w:val="center"/>
          </w:tcPr>
          <w:p w14:paraId="525B2795">
            <w:pPr>
              <w:spacing w:line="440" w:lineRule="exac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noWrap w:val="0"/>
            <w:vAlign w:val="center"/>
          </w:tcPr>
          <w:p w14:paraId="711C200D">
            <w:pPr>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付款方式</w:t>
            </w:r>
          </w:p>
        </w:tc>
        <w:tc>
          <w:tcPr>
            <w:tcW w:w="3904" w:type="pct"/>
            <w:tcBorders>
              <w:top w:val="single" w:color="auto" w:sz="4" w:space="0"/>
              <w:left w:val="single" w:color="auto" w:sz="4" w:space="0"/>
              <w:bottom w:val="single" w:color="auto" w:sz="4" w:space="0"/>
              <w:right w:val="single" w:color="auto" w:sz="8" w:space="0"/>
            </w:tcBorders>
            <w:noWrap w:val="0"/>
            <w:vAlign w:val="center"/>
          </w:tcPr>
          <w:p w14:paraId="4FEDFC7D">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签订购车合同后，投标人提供增值税专用发票，招标方支付</w:t>
            </w:r>
            <w:r>
              <w:rPr>
                <w:rFonts w:hint="eastAsia" w:ascii="仿宋" w:hAnsi="仿宋" w:eastAsia="仿宋" w:cs="仿宋"/>
                <w:color w:val="auto"/>
                <w:kern w:val="0"/>
                <w:sz w:val="24"/>
                <w:lang w:val="en-US" w:eastAsia="zh-CN"/>
              </w:rPr>
              <w:t>车辆</w:t>
            </w:r>
            <w:r>
              <w:rPr>
                <w:rFonts w:hint="eastAsia" w:ascii="仿宋" w:hAnsi="仿宋" w:eastAsia="仿宋" w:cs="仿宋"/>
                <w:color w:val="auto"/>
                <w:kern w:val="0"/>
                <w:sz w:val="24"/>
              </w:rPr>
              <w:t>费用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保险费用</w:t>
            </w:r>
            <w:r>
              <w:rPr>
                <w:rFonts w:hint="eastAsia" w:ascii="仿宋" w:hAnsi="仿宋" w:eastAsia="仿宋" w:cs="仿宋"/>
                <w:color w:val="auto"/>
                <w:kern w:val="0"/>
                <w:sz w:val="24"/>
                <w:lang w:val="en-US" w:eastAsia="zh-CN"/>
              </w:rPr>
              <w:t>按正常车辆</w:t>
            </w:r>
            <w:r>
              <w:rPr>
                <w:rFonts w:hint="eastAsia" w:ascii="仿宋" w:hAnsi="仿宋" w:eastAsia="仿宋" w:cs="仿宋"/>
                <w:color w:val="auto"/>
                <w:kern w:val="0"/>
                <w:sz w:val="24"/>
              </w:rPr>
              <w:t>保险流程支付。</w:t>
            </w:r>
          </w:p>
        </w:tc>
      </w:tr>
    </w:tbl>
    <w:p w14:paraId="5F0735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sectPr>
          <w:pgSz w:w="11906" w:h="16838"/>
          <w:pgMar w:top="1440" w:right="1800" w:bottom="1440" w:left="1800" w:header="851" w:footer="992" w:gutter="0"/>
          <w:cols w:space="425" w:num="1"/>
          <w:docGrid w:type="lines" w:linePitch="312" w:charSpace="0"/>
        </w:sectPr>
      </w:pPr>
    </w:p>
    <w:p w14:paraId="13721A4C">
      <w:pPr>
        <w:jc w:val="left"/>
        <w:outlineLvl w:val="0"/>
        <w:rPr>
          <w:rFonts w:ascii="宋体" w:hAnsi="宋体" w:cs="宋体"/>
          <w:b/>
          <w:color w:val="auto"/>
          <w:sz w:val="32"/>
        </w:rPr>
      </w:pPr>
      <w:r>
        <w:rPr>
          <w:rFonts w:hint="eastAsia" w:ascii="宋体" w:hAnsi="宋体" w:cs="宋体"/>
          <w:b/>
          <w:color w:val="auto"/>
          <w:sz w:val="32"/>
        </w:rPr>
        <w:t>附件1</w:t>
      </w:r>
    </w:p>
    <w:p w14:paraId="5623AE03">
      <w:pPr>
        <w:spacing w:line="560" w:lineRule="exact"/>
        <w:jc w:val="center"/>
        <w:outlineLvl w:val="0"/>
        <w:rPr>
          <w:rFonts w:hint="eastAsia" w:ascii="宋体" w:hAnsi="宋体" w:eastAsia="宋体" w:cs="宋体"/>
          <w:b/>
          <w:color w:val="auto"/>
          <w:sz w:val="44"/>
          <w:szCs w:val="44"/>
        </w:rPr>
      </w:pPr>
      <w:r>
        <w:rPr>
          <w:rFonts w:hint="eastAsia" w:ascii="宋体" w:hAnsi="宋体" w:eastAsia="宋体" w:cs="宋体"/>
          <w:b/>
          <w:color w:val="auto"/>
          <w:sz w:val="44"/>
          <w:szCs w:val="44"/>
        </w:rPr>
        <w:t>诚信投标承诺书</w:t>
      </w:r>
    </w:p>
    <w:p w14:paraId="0F1EEB77">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致：滁州</w:t>
      </w:r>
      <w:r>
        <w:rPr>
          <w:rFonts w:hint="eastAsia" w:ascii="仿宋" w:hAnsi="仿宋" w:eastAsia="仿宋" w:cs="仿宋"/>
          <w:color w:val="auto"/>
          <w:sz w:val="32"/>
          <w:szCs w:val="32"/>
          <w:lang w:val="en-US" w:eastAsia="zh-CN"/>
        </w:rPr>
        <w:t>市城泊车辆服务</w:t>
      </w:r>
      <w:r>
        <w:rPr>
          <w:rFonts w:hint="eastAsia" w:ascii="仿宋" w:hAnsi="仿宋" w:eastAsia="仿宋" w:cs="仿宋"/>
          <w:color w:val="auto"/>
          <w:sz w:val="32"/>
          <w:szCs w:val="32"/>
        </w:rPr>
        <w:t>有限公司</w:t>
      </w:r>
    </w:p>
    <w:p w14:paraId="2FE5BF44">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我司郑重承诺遵守贵单位关于本次招标的各项规定和要求，诚信、公平、公正参加投标。我们将严格按照招标文件准备投标文件，保证真实性、合法性、有效性。</w:t>
      </w:r>
      <w:r>
        <w:rPr>
          <w:rFonts w:hint="eastAsia" w:ascii="仿宋" w:hAnsi="仿宋" w:eastAsia="仿宋" w:cs="仿宋"/>
          <w:color w:val="auto"/>
          <w:sz w:val="32"/>
          <w:szCs w:val="32"/>
          <w:lang w:val="en-US" w:eastAsia="zh-CN"/>
        </w:rPr>
        <w:t>我们已</w:t>
      </w:r>
      <w:r>
        <w:rPr>
          <w:rFonts w:hint="eastAsia" w:ascii="仿宋" w:hAnsi="仿宋" w:eastAsia="仿宋" w:cs="仿宋"/>
          <w:color w:val="auto"/>
          <w:sz w:val="32"/>
          <w:szCs w:val="32"/>
        </w:rPr>
        <w:t>知晓并</w:t>
      </w:r>
      <w:r>
        <w:rPr>
          <w:rFonts w:hint="eastAsia" w:ascii="仿宋" w:hAnsi="仿宋" w:eastAsia="仿宋" w:cs="仿宋"/>
          <w:color w:val="auto"/>
          <w:sz w:val="32"/>
          <w:szCs w:val="32"/>
          <w:lang w:val="en-US" w:eastAsia="zh-CN"/>
        </w:rPr>
        <w:t>承诺</w:t>
      </w:r>
      <w:r>
        <w:rPr>
          <w:rFonts w:hint="eastAsia" w:ascii="仿宋" w:hAnsi="仿宋" w:eastAsia="仿宋" w:cs="仿宋"/>
          <w:color w:val="auto"/>
          <w:sz w:val="32"/>
          <w:szCs w:val="32"/>
        </w:rPr>
        <w:t>响应</w:t>
      </w:r>
      <w:r>
        <w:rPr>
          <w:rFonts w:hint="eastAsia" w:ascii="仿宋" w:hAnsi="仿宋" w:eastAsia="仿宋" w:cs="仿宋"/>
          <w:color w:val="auto"/>
          <w:sz w:val="32"/>
          <w:szCs w:val="32"/>
          <w:lang w:val="en-US" w:eastAsia="zh-CN"/>
        </w:rPr>
        <w:t>满足招标所需</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技术</w:t>
      </w:r>
      <w:r>
        <w:rPr>
          <w:rFonts w:hint="eastAsia" w:ascii="仿宋" w:hAnsi="仿宋" w:eastAsia="仿宋" w:cs="仿宋"/>
          <w:color w:val="auto"/>
          <w:sz w:val="32"/>
          <w:szCs w:val="32"/>
        </w:rPr>
        <w:t>服务要求</w:t>
      </w:r>
      <w:r>
        <w:rPr>
          <w:rFonts w:hint="eastAsia" w:ascii="仿宋" w:hAnsi="仿宋" w:eastAsia="仿宋" w:cs="仿宋"/>
          <w:color w:val="auto"/>
          <w:sz w:val="32"/>
          <w:szCs w:val="32"/>
          <w:lang w:eastAsia="zh-CN"/>
        </w:rPr>
        <w:t>。</w:t>
      </w:r>
    </w:p>
    <w:p w14:paraId="05096339">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如中标，将按期履行合同，确保质量、安全、环保等方面要求。如违约，愿承担法律责任。期待与贵单位建立长期合作关系，共同为社会发展贡献力量。</w:t>
      </w:r>
    </w:p>
    <w:p w14:paraId="57C1CFEB">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此致</w:t>
      </w:r>
    </w:p>
    <w:p w14:paraId="32DA2C03">
      <w:pPr>
        <w:spacing w:line="560" w:lineRule="exact"/>
        <w:ind w:firstLine="640" w:firstLineChars="200"/>
        <w:jc w:val="right"/>
        <w:rPr>
          <w:rFonts w:hint="eastAsia" w:ascii="仿宋" w:hAnsi="仿宋" w:eastAsia="仿宋" w:cs="仿宋"/>
          <w:color w:val="auto"/>
          <w:sz w:val="32"/>
          <w:szCs w:val="32"/>
        </w:rPr>
      </w:pPr>
    </w:p>
    <w:p w14:paraId="5CDCA2E8">
      <w:pPr>
        <w:spacing w:line="56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投标单位：（单位名称、公章）</w:t>
      </w:r>
    </w:p>
    <w:p w14:paraId="36FDFBD1">
      <w:pPr>
        <w:spacing w:line="56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法定代表人：（法定代表人姓名）</w:t>
      </w:r>
    </w:p>
    <w:p w14:paraId="37566C23">
      <w:pPr>
        <w:spacing w:line="56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日期：年 月 日</w:t>
      </w:r>
    </w:p>
    <w:p w14:paraId="476B9E7D">
      <w:pPr>
        <w:pStyle w:val="2"/>
        <w:spacing w:line="240" w:lineRule="auto"/>
        <w:jc w:val="center"/>
        <w:rPr>
          <w:rFonts w:ascii="楷体" w:hAnsi="楷体" w:eastAsia="楷体"/>
          <w:bCs w:val="0"/>
          <w:color w:val="auto"/>
          <w:kern w:val="2"/>
        </w:rPr>
      </w:pPr>
    </w:p>
    <w:p w14:paraId="1DF31200">
      <w:pPr>
        <w:rPr>
          <w:color w:val="auto"/>
        </w:rPr>
      </w:pPr>
    </w:p>
    <w:p w14:paraId="7E23136F">
      <w:pPr>
        <w:rPr>
          <w:color w:val="auto"/>
        </w:rPr>
      </w:pPr>
    </w:p>
    <w:p w14:paraId="0EA3F7E7">
      <w:pPr>
        <w:rPr>
          <w:color w:val="auto"/>
        </w:rPr>
      </w:pPr>
    </w:p>
    <w:p w14:paraId="7081E05B">
      <w:pPr>
        <w:rPr>
          <w:color w:val="auto"/>
        </w:rPr>
      </w:pPr>
    </w:p>
    <w:p w14:paraId="59115904">
      <w:pPr>
        <w:rPr>
          <w:color w:val="auto"/>
        </w:rPr>
      </w:pPr>
    </w:p>
    <w:p w14:paraId="75D01F5A">
      <w:pPr>
        <w:rPr>
          <w:color w:val="auto"/>
        </w:rPr>
      </w:pPr>
    </w:p>
    <w:p w14:paraId="4E22CF38">
      <w:pPr>
        <w:rPr>
          <w:color w:val="auto"/>
        </w:rPr>
      </w:pPr>
    </w:p>
    <w:p w14:paraId="7DE0E42F">
      <w:pPr>
        <w:rPr>
          <w:color w:val="auto"/>
        </w:rPr>
      </w:pPr>
    </w:p>
    <w:p w14:paraId="0CB4A036">
      <w:pPr>
        <w:rPr>
          <w:color w:val="auto"/>
        </w:rPr>
      </w:pPr>
    </w:p>
    <w:p w14:paraId="2D8A38D4">
      <w:pPr>
        <w:rPr>
          <w:color w:val="auto"/>
        </w:rPr>
      </w:pPr>
    </w:p>
    <w:p w14:paraId="27FF8B1A">
      <w:pPr>
        <w:rPr>
          <w:color w:val="auto"/>
        </w:rPr>
      </w:pPr>
    </w:p>
    <w:p w14:paraId="13533399">
      <w:pPr>
        <w:rPr>
          <w:color w:val="auto"/>
        </w:rPr>
      </w:pPr>
    </w:p>
    <w:p w14:paraId="1D9E2DD9">
      <w:pPr>
        <w:rPr>
          <w:color w:val="auto"/>
        </w:rPr>
      </w:pPr>
    </w:p>
    <w:p w14:paraId="05359EFF">
      <w:pPr>
        <w:rPr>
          <w:color w:val="auto"/>
        </w:rPr>
      </w:pPr>
    </w:p>
    <w:p w14:paraId="4CA13424">
      <w:pPr>
        <w:rPr>
          <w:color w:val="auto"/>
        </w:rPr>
      </w:pPr>
    </w:p>
    <w:p w14:paraId="2CB55EE4">
      <w:pPr>
        <w:rPr>
          <w:color w:val="auto"/>
        </w:rPr>
      </w:pPr>
    </w:p>
    <w:p w14:paraId="027317C5">
      <w:pPr>
        <w:rPr>
          <w:color w:val="auto"/>
        </w:rPr>
      </w:pPr>
    </w:p>
    <w:p w14:paraId="2604975F">
      <w:pPr>
        <w:jc w:val="left"/>
        <w:outlineLvl w:val="0"/>
        <w:rPr>
          <w:rFonts w:ascii="宋体" w:hAnsi="宋体" w:cs="宋体"/>
          <w:b/>
          <w:color w:val="auto"/>
          <w:sz w:val="32"/>
        </w:rPr>
      </w:pPr>
      <w:r>
        <w:rPr>
          <w:rFonts w:hint="eastAsia" w:ascii="宋体" w:hAnsi="宋体" w:cs="宋体"/>
          <w:b/>
          <w:color w:val="auto"/>
          <w:sz w:val="32"/>
        </w:rPr>
        <w:t>附件2</w:t>
      </w:r>
    </w:p>
    <w:p w14:paraId="4F46277B">
      <w:pPr>
        <w:pStyle w:val="2"/>
        <w:spacing w:line="240" w:lineRule="auto"/>
        <w:jc w:val="center"/>
        <w:rPr>
          <w:rFonts w:hint="eastAsia" w:ascii="宋体" w:hAnsi="宋体" w:eastAsia="宋体" w:cs="宋体"/>
          <w:bCs w:val="0"/>
          <w:color w:val="auto"/>
          <w:kern w:val="2"/>
          <w:sz w:val="32"/>
          <w:szCs w:val="32"/>
        </w:rPr>
      </w:pPr>
      <w:r>
        <w:rPr>
          <w:rFonts w:hint="eastAsia" w:ascii="宋体" w:hAnsi="宋体" w:eastAsia="宋体" w:cs="宋体"/>
          <w:bCs w:val="0"/>
          <w:color w:val="auto"/>
          <w:kern w:val="2"/>
        </w:rPr>
        <w:t>报价文件</w:t>
      </w:r>
    </w:p>
    <w:p w14:paraId="12FF5919">
      <w:pPr>
        <w:rPr>
          <w:rFonts w:hint="eastAsia" w:ascii="仿宋" w:hAnsi="仿宋" w:eastAsia="仿宋" w:cs="仿宋"/>
          <w:color w:val="auto"/>
          <w:sz w:val="32"/>
        </w:rPr>
      </w:pPr>
      <w:r>
        <w:rPr>
          <w:rFonts w:hint="eastAsia" w:ascii="仿宋" w:hAnsi="仿宋" w:eastAsia="仿宋" w:cs="仿宋"/>
          <w:color w:val="auto"/>
          <w:sz w:val="32"/>
        </w:rPr>
        <w:t>致：</w:t>
      </w:r>
      <w:r>
        <w:rPr>
          <w:rFonts w:hint="eastAsia" w:ascii="仿宋" w:hAnsi="仿宋" w:eastAsia="仿宋" w:cs="仿宋"/>
          <w:color w:val="auto"/>
          <w:sz w:val="32"/>
          <w:u w:val="single"/>
        </w:rPr>
        <w:t>滁州</w:t>
      </w:r>
      <w:r>
        <w:rPr>
          <w:rFonts w:hint="eastAsia" w:ascii="仿宋" w:hAnsi="仿宋" w:eastAsia="仿宋" w:cs="仿宋"/>
          <w:color w:val="auto"/>
          <w:sz w:val="32"/>
          <w:u w:val="single"/>
          <w:lang w:val="en-US" w:eastAsia="zh-CN"/>
        </w:rPr>
        <w:t>市城泊车辆服务</w:t>
      </w:r>
      <w:r>
        <w:rPr>
          <w:rFonts w:hint="eastAsia" w:ascii="仿宋" w:hAnsi="仿宋" w:eastAsia="仿宋" w:cs="仿宋"/>
          <w:color w:val="auto"/>
          <w:sz w:val="32"/>
          <w:u w:val="single"/>
        </w:rPr>
        <w:t>有限公司</w:t>
      </w:r>
    </w:p>
    <w:p w14:paraId="497399F0">
      <w:pPr>
        <w:rPr>
          <w:rFonts w:hint="eastAsia" w:ascii="仿宋" w:hAnsi="仿宋" w:eastAsia="仿宋" w:cs="仿宋"/>
          <w:color w:val="auto"/>
        </w:rPr>
      </w:pPr>
    </w:p>
    <w:p w14:paraId="61425484">
      <w:pPr>
        <w:ind w:firstLine="640" w:firstLineChars="200"/>
        <w:rPr>
          <w:rFonts w:hint="eastAsia" w:ascii="仿宋" w:hAnsi="仿宋" w:eastAsia="仿宋" w:cs="仿宋"/>
          <w:color w:val="auto"/>
          <w:sz w:val="24"/>
          <w:u w:val="single"/>
          <w:lang w:eastAsia="zh-CN"/>
        </w:rPr>
      </w:pPr>
      <w:r>
        <w:rPr>
          <w:rFonts w:hint="eastAsia" w:ascii="仿宋" w:hAnsi="仿宋" w:eastAsia="仿宋" w:cs="仿宋"/>
          <w:color w:val="auto"/>
          <w:sz w:val="32"/>
        </w:rPr>
        <w:t>根据贵方招标文件，我方已仔细研读贵司招标文件所有内容，我司完全符合并同意招标文件所有要求。本次招标我司报价总金额为</w:t>
      </w:r>
      <w:r>
        <w:rPr>
          <w:rFonts w:hint="eastAsia" w:ascii="仿宋" w:hAnsi="仿宋" w:eastAsia="仿宋" w:cs="仿宋"/>
          <w:color w:val="auto"/>
          <w:sz w:val="32"/>
          <w:u w:val="single"/>
          <w:lang w:val="en-US" w:eastAsia="zh-CN"/>
        </w:rPr>
        <w:t xml:space="preserve">小写           </w:t>
      </w:r>
      <w:r>
        <w:rPr>
          <w:rFonts w:hint="eastAsia" w:ascii="仿宋" w:hAnsi="仿宋" w:eastAsia="仿宋" w:cs="仿宋"/>
          <w:color w:val="auto"/>
          <w:sz w:val="32"/>
          <w:u w:val="single"/>
        </w:rPr>
        <w:t xml:space="preserve">元（大写：  </w:t>
      </w:r>
      <w:r>
        <w:rPr>
          <w:rFonts w:hint="eastAsia" w:ascii="仿宋" w:hAnsi="仿宋" w:eastAsia="仿宋" w:cs="仿宋"/>
          <w:color w:val="auto"/>
          <w:sz w:val="32"/>
          <w:u w:val="single"/>
          <w:lang w:val="en-US" w:eastAsia="zh-CN"/>
        </w:rPr>
        <w:t xml:space="preserve">   元</w:t>
      </w:r>
      <w:r>
        <w:rPr>
          <w:rFonts w:hint="eastAsia" w:ascii="仿宋" w:hAnsi="仿宋" w:eastAsia="仿宋" w:cs="仿宋"/>
          <w:color w:val="auto"/>
          <w:sz w:val="32"/>
        </w:rPr>
        <w:t>）</w:t>
      </w:r>
      <w:r>
        <w:rPr>
          <w:rFonts w:hint="eastAsia" w:ascii="仿宋" w:hAnsi="仿宋" w:eastAsia="仿宋" w:cs="仿宋"/>
          <w:color w:val="auto"/>
          <w:sz w:val="32"/>
          <w:lang w:eastAsia="zh-CN"/>
        </w:rPr>
        <w:t>。车辆保险由</w:t>
      </w:r>
      <w:r>
        <w:rPr>
          <w:rFonts w:hint="eastAsia" w:ascii="仿宋" w:hAnsi="仿宋" w:eastAsia="仿宋" w:cs="仿宋"/>
          <w:color w:val="auto"/>
          <w:sz w:val="32"/>
          <w:u w:val="single"/>
          <w:lang w:eastAsia="zh-CN"/>
        </w:rPr>
        <w:t xml:space="preserve">   </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u w:val="single"/>
          <w:lang w:eastAsia="zh-CN"/>
        </w:rPr>
        <w:t xml:space="preserve">    </w:t>
      </w:r>
      <w:r>
        <w:rPr>
          <w:rFonts w:hint="eastAsia" w:ascii="仿宋" w:hAnsi="仿宋" w:eastAsia="仿宋" w:cs="仿宋"/>
          <w:color w:val="auto"/>
          <w:sz w:val="32"/>
          <w:u w:val="none"/>
          <w:lang w:val="en-US" w:eastAsia="zh-CN"/>
        </w:rPr>
        <w:t>保险公司</w:t>
      </w:r>
      <w:r>
        <w:rPr>
          <w:rFonts w:hint="eastAsia" w:ascii="仿宋" w:hAnsi="仿宋" w:eastAsia="仿宋" w:cs="仿宋"/>
          <w:color w:val="auto"/>
          <w:sz w:val="32"/>
          <w:lang w:eastAsia="zh-CN"/>
        </w:rPr>
        <w:t>承保。</w:t>
      </w:r>
    </w:p>
    <w:tbl>
      <w:tblPr>
        <w:tblStyle w:val="3"/>
        <w:tblW w:w="8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0"/>
        <w:gridCol w:w="3725"/>
        <w:gridCol w:w="1891"/>
        <w:gridCol w:w="1632"/>
      </w:tblGrid>
      <w:tr w14:paraId="3C23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CD9014">
            <w:pPr>
              <w:keepNext w:val="0"/>
              <w:keepLines w:val="0"/>
              <w:widowControl/>
              <w:suppressLineNumbers w:val="0"/>
              <w:jc w:val="center"/>
              <w:textAlignment w:val="center"/>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序号</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1C8F39">
            <w:pPr>
              <w:keepNext w:val="0"/>
              <w:keepLines w:val="0"/>
              <w:widowControl/>
              <w:suppressLineNumbers w:val="0"/>
              <w:jc w:val="center"/>
              <w:textAlignment w:val="center"/>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商品名称</w:t>
            </w:r>
          </w:p>
        </w:tc>
        <w:tc>
          <w:tcPr>
            <w:tcW w:w="1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75F3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color w:val="auto"/>
                <w:sz w:val="22"/>
                <w:szCs w:val="22"/>
                <w:vertAlign w:val="baseline"/>
                <w:lang w:val="en-US" w:eastAsia="zh-CN"/>
              </w:rPr>
            </w:pPr>
            <w:r>
              <w:rPr>
                <w:rFonts w:hint="eastAsia" w:ascii="仿宋" w:hAnsi="仿宋" w:eastAsia="仿宋" w:cs="仿宋"/>
                <w:b w:val="0"/>
                <w:bCs w:val="0"/>
                <w:color w:val="auto"/>
                <w:sz w:val="22"/>
                <w:szCs w:val="22"/>
                <w:vertAlign w:val="baseline"/>
                <w:lang w:val="en-US" w:eastAsia="zh-CN"/>
              </w:rPr>
              <w:t>费用（含税报价）</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BBB7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4"/>
                <w:szCs w:val="24"/>
                <w:vertAlign w:val="baseline"/>
                <w:lang w:val="en-US" w:eastAsia="zh-CN"/>
              </w:rPr>
              <w:t>标明税点</w:t>
            </w:r>
          </w:p>
        </w:tc>
      </w:tr>
      <w:tr w14:paraId="3D12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4"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7DF8B4">
            <w:pPr>
              <w:keepNext w:val="0"/>
              <w:keepLines w:val="0"/>
              <w:widowControl/>
              <w:suppressLineNumbers w:val="0"/>
              <w:jc w:val="center"/>
              <w:textAlignment w:val="center"/>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60E776">
            <w:pPr>
              <w:keepNext w:val="0"/>
              <w:keepLines w:val="0"/>
              <w:widowControl/>
              <w:suppressLineNumbers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000000" w:themeColor="text1"/>
                <w:sz w:val="22"/>
                <w:szCs w:val="22"/>
                <w:shd w:val="clear" w:color="auto" w:fill="auto"/>
                <w:lang w:val="en-US" w:eastAsia="zh-CN"/>
                <w14:textFill>
                  <w14:solidFill>
                    <w14:schemeClr w14:val="tx1"/>
                  </w14:solidFill>
                </w14:textFill>
              </w:rPr>
              <w:t>比亚迪宋plus dmi112</w:t>
            </w:r>
            <w:r>
              <w:rPr>
                <w:rFonts w:hint="eastAsia" w:ascii="宋体" w:hAnsi="宋体" w:cs="宋体"/>
                <w:color w:val="000000" w:themeColor="text1"/>
                <w:sz w:val="22"/>
                <w:szCs w:val="22"/>
                <w:shd w:val="clear" w:color="auto" w:fill="auto"/>
                <w:lang w:val="en-US" w:eastAsia="zh-CN"/>
                <w14:textFill>
                  <w14:solidFill>
                    <w14:schemeClr w14:val="tx1"/>
                  </w14:solidFill>
                </w14:textFill>
              </w:rPr>
              <w:t>尊贵</w:t>
            </w:r>
            <w:r>
              <w:rPr>
                <w:rFonts w:hint="eastAsia" w:ascii="宋体" w:hAnsi="宋体" w:eastAsia="宋体" w:cs="宋体"/>
                <w:color w:val="000000" w:themeColor="text1"/>
                <w:sz w:val="22"/>
                <w:szCs w:val="22"/>
                <w:shd w:val="clear" w:color="auto" w:fill="auto"/>
                <w:lang w:val="en-US" w:eastAsia="zh-CN"/>
                <w14:textFill>
                  <w14:solidFill>
                    <w14:schemeClr w14:val="tx1"/>
                  </w14:solidFill>
                </w14:textFill>
              </w:rPr>
              <w:t>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BCF97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b w:val="0"/>
                <w:bCs w:val="0"/>
                <w:color w:val="auto"/>
                <w:sz w:val="28"/>
                <w:szCs w:val="28"/>
                <w:vertAlign w:val="baseline"/>
                <w:lang w:val="en-US" w:eastAsia="zh-CN"/>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2D32B8">
            <w:pPr>
              <w:keepNext w:val="0"/>
              <w:keepLines w:val="0"/>
              <w:widowControl/>
              <w:suppressLineNumbers w:val="0"/>
              <w:jc w:val="left"/>
              <w:textAlignment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 xml:space="preserve"> </w:t>
            </w:r>
          </w:p>
        </w:tc>
      </w:tr>
      <w:tr w14:paraId="7970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AC2CED">
            <w:pPr>
              <w:keepNext w:val="0"/>
              <w:keepLines w:val="0"/>
              <w:widowControl/>
              <w:suppressLineNumbers w:val="0"/>
              <w:jc w:val="center"/>
              <w:textAlignment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2</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6D3C75">
            <w:pPr>
              <w:keepNext w:val="0"/>
              <w:keepLines w:val="0"/>
              <w:widowControl/>
              <w:suppressLineNumbers w:val="0"/>
              <w:jc w:val="left"/>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车辆交强险</w:t>
            </w:r>
          </w:p>
        </w:tc>
        <w:tc>
          <w:tcPr>
            <w:tcW w:w="1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9CB84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b w:val="0"/>
                <w:bCs w:val="0"/>
                <w:color w:val="auto"/>
                <w:sz w:val="28"/>
                <w:szCs w:val="28"/>
                <w:vertAlign w:val="baseline"/>
                <w:lang w:val="en-US" w:eastAsia="zh-CN"/>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EF680F">
            <w:pPr>
              <w:keepNext w:val="0"/>
              <w:keepLines w:val="0"/>
              <w:widowControl/>
              <w:suppressLineNumbers w:val="0"/>
              <w:jc w:val="left"/>
              <w:textAlignment w:val="center"/>
              <w:rPr>
                <w:rFonts w:hint="eastAsia" w:ascii="仿宋" w:hAnsi="仿宋" w:eastAsia="仿宋" w:cs="仿宋"/>
                <w:b w:val="0"/>
                <w:bCs w:val="0"/>
                <w:color w:val="auto"/>
                <w:sz w:val="28"/>
                <w:szCs w:val="28"/>
                <w:vertAlign w:val="baseline"/>
                <w:lang w:val="en-US" w:eastAsia="zh-CN"/>
              </w:rPr>
            </w:pPr>
          </w:p>
        </w:tc>
      </w:tr>
      <w:tr w14:paraId="3331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C35554">
            <w:pPr>
              <w:keepNext w:val="0"/>
              <w:keepLines w:val="0"/>
              <w:widowControl/>
              <w:suppressLineNumbers w:val="0"/>
              <w:jc w:val="center"/>
              <w:textAlignment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3</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7AD460">
            <w:pPr>
              <w:keepNext w:val="0"/>
              <w:keepLines w:val="0"/>
              <w:widowControl/>
              <w:suppressLineNumbers w:val="0"/>
              <w:jc w:val="left"/>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车辆损失险</w:t>
            </w:r>
          </w:p>
        </w:tc>
        <w:tc>
          <w:tcPr>
            <w:tcW w:w="1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4CE0B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b w:val="0"/>
                <w:bCs w:val="0"/>
                <w:color w:val="auto"/>
                <w:sz w:val="28"/>
                <w:szCs w:val="28"/>
                <w:vertAlign w:val="baseline"/>
                <w:lang w:val="en-US" w:eastAsia="zh-CN"/>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3CA6A5">
            <w:pPr>
              <w:keepNext w:val="0"/>
              <w:keepLines w:val="0"/>
              <w:widowControl/>
              <w:suppressLineNumbers w:val="0"/>
              <w:jc w:val="left"/>
              <w:textAlignment w:val="center"/>
              <w:rPr>
                <w:rFonts w:hint="eastAsia" w:ascii="仿宋" w:hAnsi="仿宋" w:eastAsia="仿宋" w:cs="仿宋"/>
                <w:b w:val="0"/>
                <w:bCs w:val="0"/>
                <w:color w:val="auto"/>
                <w:sz w:val="28"/>
                <w:szCs w:val="28"/>
                <w:vertAlign w:val="baseline"/>
                <w:lang w:val="en-US" w:eastAsia="zh-CN"/>
              </w:rPr>
            </w:pPr>
          </w:p>
        </w:tc>
      </w:tr>
      <w:tr w14:paraId="271C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7EACB2">
            <w:pPr>
              <w:keepNext w:val="0"/>
              <w:keepLines w:val="0"/>
              <w:widowControl/>
              <w:suppressLineNumbers w:val="0"/>
              <w:jc w:val="center"/>
              <w:textAlignment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4</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1385F7">
            <w:pPr>
              <w:keepNext w:val="0"/>
              <w:keepLines w:val="0"/>
              <w:widowControl/>
              <w:suppressLineNumbers w:val="0"/>
              <w:jc w:val="left"/>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第三者责任险（</w:t>
            </w:r>
            <w:r>
              <w:rPr>
                <w:rFonts w:hint="eastAsia" w:ascii="宋体" w:hAnsi="宋体" w:cs="宋体"/>
                <w:color w:val="auto"/>
                <w:kern w:val="2"/>
                <w:sz w:val="22"/>
                <w:szCs w:val="22"/>
                <w:lang w:val="en-US" w:eastAsia="zh-CN" w:bidi="ar-SA"/>
              </w:rPr>
              <w:t>3</w:t>
            </w:r>
            <w:r>
              <w:rPr>
                <w:rFonts w:hint="eastAsia" w:ascii="宋体" w:hAnsi="宋体" w:eastAsia="宋体" w:cs="宋体"/>
                <w:color w:val="auto"/>
                <w:kern w:val="2"/>
                <w:sz w:val="22"/>
                <w:szCs w:val="22"/>
                <w:lang w:val="en-US" w:eastAsia="zh-CN" w:bidi="ar-SA"/>
              </w:rPr>
              <w:t>00万保额）</w:t>
            </w:r>
          </w:p>
        </w:tc>
        <w:tc>
          <w:tcPr>
            <w:tcW w:w="1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F3AD0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b w:val="0"/>
                <w:bCs w:val="0"/>
                <w:color w:val="auto"/>
                <w:sz w:val="28"/>
                <w:szCs w:val="28"/>
                <w:vertAlign w:val="baseline"/>
                <w:lang w:val="en-US" w:eastAsia="zh-CN"/>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85D99E">
            <w:pPr>
              <w:keepNext w:val="0"/>
              <w:keepLines w:val="0"/>
              <w:widowControl/>
              <w:suppressLineNumbers w:val="0"/>
              <w:jc w:val="left"/>
              <w:textAlignment w:val="center"/>
              <w:rPr>
                <w:rFonts w:hint="eastAsia" w:ascii="仿宋" w:hAnsi="仿宋" w:eastAsia="仿宋" w:cs="仿宋"/>
                <w:b w:val="0"/>
                <w:bCs w:val="0"/>
                <w:color w:val="auto"/>
                <w:sz w:val="28"/>
                <w:szCs w:val="28"/>
                <w:vertAlign w:val="baseline"/>
                <w:lang w:val="en-US" w:eastAsia="zh-CN"/>
              </w:rPr>
            </w:pPr>
          </w:p>
        </w:tc>
      </w:tr>
      <w:tr w14:paraId="5442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99A119">
            <w:pPr>
              <w:keepNext w:val="0"/>
              <w:keepLines w:val="0"/>
              <w:widowControl/>
              <w:suppressLineNumbers w:val="0"/>
              <w:jc w:val="center"/>
              <w:textAlignment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5</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185C0F">
            <w:pPr>
              <w:keepNext w:val="0"/>
              <w:keepLines w:val="0"/>
              <w:widowControl/>
              <w:suppressLineNumbers w:val="0"/>
              <w:jc w:val="left"/>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车上人员责任险（司机座位和乘客座位）</w:t>
            </w:r>
          </w:p>
        </w:tc>
        <w:tc>
          <w:tcPr>
            <w:tcW w:w="1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0B6A9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b w:val="0"/>
                <w:bCs w:val="0"/>
                <w:color w:val="auto"/>
                <w:sz w:val="28"/>
                <w:szCs w:val="28"/>
                <w:vertAlign w:val="baseline"/>
                <w:lang w:val="en-US" w:eastAsia="zh-CN"/>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6A7580">
            <w:pPr>
              <w:keepNext w:val="0"/>
              <w:keepLines w:val="0"/>
              <w:widowControl/>
              <w:suppressLineNumbers w:val="0"/>
              <w:jc w:val="left"/>
              <w:textAlignment w:val="center"/>
              <w:rPr>
                <w:rFonts w:hint="eastAsia" w:ascii="仿宋" w:hAnsi="仿宋" w:eastAsia="仿宋" w:cs="仿宋"/>
                <w:b w:val="0"/>
                <w:bCs w:val="0"/>
                <w:color w:val="auto"/>
                <w:sz w:val="28"/>
                <w:szCs w:val="28"/>
                <w:vertAlign w:val="baseline"/>
                <w:lang w:val="en-US" w:eastAsia="zh-CN"/>
              </w:rPr>
            </w:pPr>
          </w:p>
        </w:tc>
      </w:tr>
      <w:tr w14:paraId="03F1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8FFFA7">
            <w:pPr>
              <w:keepNext w:val="0"/>
              <w:keepLines w:val="0"/>
              <w:widowControl/>
              <w:suppressLineNumbers w:val="0"/>
              <w:jc w:val="center"/>
              <w:textAlignment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6</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404DDC">
            <w:pPr>
              <w:keepNext w:val="0"/>
              <w:keepLines w:val="0"/>
              <w:widowControl/>
              <w:suppressLineNumbers w:val="0"/>
              <w:jc w:val="left"/>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附加医保外医疗费用责任险</w:t>
            </w:r>
          </w:p>
        </w:tc>
        <w:tc>
          <w:tcPr>
            <w:tcW w:w="1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8B81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b w:val="0"/>
                <w:bCs w:val="0"/>
                <w:color w:val="auto"/>
                <w:sz w:val="28"/>
                <w:szCs w:val="28"/>
                <w:vertAlign w:val="baseline"/>
                <w:lang w:val="en-US" w:eastAsia="zh-CN"/>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950F8D">
            <w:pPr>
              <w:keepNext w:val="0"/>
              <w:keepLines w:val="0"/>
              <w:widowControl/>
              <w:suppressLineNumbers w:val="0"/>
              <w:jc w:val="left"/>
              <w:textAlignment w:val="center"/>
              <w:rPr>
                <w:rFonts w:hint="eastAsia" w:ascii="仿宋" w:hAnsi="仿宋" w:eastAsia="仿宋" w:cs="仿宋"/>
                <w:b w:val="0"/>
                <w:bCs w:val="0"/>
                <w:color w:val="auto"/>
                <w:sz w:val="28"/>
                <w:szCs w:val="28"/>
                <w:vertAlign w:val="baseline"/>
                <w:lang w:val="en-US" w:eastAsia="zh-CN"/>
              </w:rPr>
            </w:pPr>
          </w:p>
        </w:tc>
      </w:tr>
      <w:tr w14:paraId="4AEA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4"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3B06A6">
            <w:pPr>
              <w:keepNext w:val="0"/>
              <w:keepLines w:val="0"/>
              <w:widowControl/>
              <w:suppressLineNumbers w:val="0"/>
              <w:jc w:val="center"/>
              <w:textAlignment w:val="center"/>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总价</w:t>
            </w:r>
          </w:p>
        </w:tc>
        <w:tc>
          <w:tcPr>
            <w:tcW w:w="3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89AEAD">
            <w:pPr>
              <w:keepNext w:val="0"/>
              <w:keepLines w:val="0"/>
              <w:widowControl/>
              <w:suppressLineNumbers w:val="0"/>
              <w:jc w:val="left"/>
              <w:textAlignment w:val="center"/>
              <w:rPr>
                <w:rFonts w:hint="eastAsia" w:ascii="宋体" w:hAnsi="宋体" w:eastAsia="宋体" w:cs="宋体"/>
                <w:color w:val="auto"/>
                <w:kern w:val="2"/>
                <w:sz w:val="22"/>
                <w:szCs w:val="22"/>
                <w:lang w:val="en-US" w:eastAsia="zh-CN" w:bidi="ar-SA"/>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99781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b w:val="0"/>
                <w:bCs w:val="0"/>
                <w:color w:val="auto"/>
                <w:sz w:val="28"/>
                <w:szCs w:val="28"/>
                <w:vertAlign w:val="baseline"/>
                <w:lang w:val="en-US" w:eastAsia="zh-CN"/>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B5CDA6">
            <w:pPr>
              <w:keepNext w:val="0"/>
              <w:keepLines w:val="0"/>
              <w:widowControl/>
              <w:suppressLineNumbers w:val="0"/>
              <w:jc w:val="left"/>
              <w:textAlignment w:val="center"/>
              <w:rPr>
                <w:rFonts w:hint="eastAsia" w:ascii="仿宋" w:hAnsi="仿宋" w:eastAsia="仿宋" w:cs="仿宋"/>
                <w:b w:val="0"/>
                <w:bCs w:val="0"/>
                <w:color w:val="auto"/>
                <w:sz w:val="28"/>
                <w:szCs w:val="28"/>
                <w:vertAlign w:val="baseline"/>
                <w:lang w:val="en-US" w:eastAsia="zh-CN"/>
              </w:rPr>
            </w:pPr>
          </w:p>
        </w:tc>
      </w:tr>
    </w:tbl>
    <w:p w14:paraId="4B5B3B3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备注 ：</w:t>
      </w:r>
    </w:p>
    <w:p w14:paraId="3BA5E8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1.最终中标价通过有效最低价方法评审，以总费用（含税）最低价确定项目成交单位（其中车辆费用不超过140000元，否则投标无效）。</w:t>
      </w:r>
    </w:p>
    <w:p w14:paraId="52EEFAD7">
      <w:pPr>
        <w:wordWrap w:val="0"/>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2.所购车辆如有需求，可更换车辆颜色，更换的服务不额外收费。</w:t>
      </w:r>
      <w:r>
        <w:rPr>
          <w:rFonts w:hint="eastAsia" w:ascii="仿宋" w:hAnsi="仿宋" w:eastAsia="仿宋" w:cs="仿宋"/>
          <w:b w:val="0"/>
          <w:bCs w:val="0"/>
          <w:color w:val="auto"/>
          <w:sz w:val="28"/>
          <w:szCs w:val="28"/>
          <w:vertAlign w:val="baseline"/>
          <w:lang w:val="en-US" w:eastAsia="zh-CN"/>
        </w:rPr>
        <w:br w:type="textWrapping"/>
      </w:r>
      <w:r>
        <w:rPr>
          <w:rFonts w:hint="eastAsia" w:ascii="仿宋" w:hAnsi="仿宋" w:eastAsia="仿宋" w:cs="仿宋"/>
          <w:b w:val="0"/>
          <w:bCs w:val="0"/>
          <w:color w:val="auto"/>
          <w:sz w:val="28"/>
          <w:szCs w:val="28"/>
          <w:vertAlign w:val="baseline"/>
          <w:lang w:val="en-US" w:eastAsia="zh-CN"/>
        </w:rPr>
        <w:t>3.如需服务未在上述报价产品中，不能高于市场价格。</w:t>
      </w:r>
    </w:p>
    <w:p w14:paraId="0923A7DA">
      <w:pPr>
        <w:wordWrap w:val="0"/>
        <w:rPr>
          <w:rFonts w:hint="eastAsia" w:ascii="仿宋" w:hAnsi="仿宋" w:eastAsia="仿宋" w:cs="仿宋"/>
          <w:b w:val="0"/>
          <w:bCs w:val="0"/>
          <w:color w:val="auto"/>
          <w:sz w:val="28"/>
          <w:szCs w:val="28"/>
          <w:vertAlign w:val="baseline"/>
          <w:lang w:val="en-US" w:eastAsia="zh-CN"/>
        </w:rPr>
      </w:pPr>
    </w:p>
    <w:p w14:paraId="153D6AA3">
      <w:pPr>
        <w:wordWrap w:val="0"/>
        <w:jc w:val="right"/>
        <w:rPr>
          <w:rFonts w:hint="eastAsia" w:ascii="仿宋" w:hAnsi="仿宋" w:eastAsia="仿宋" w:cs="仿宋"/>
          <w:color w:val="auto"/>
          <w:sz w:val="32"/>
          <w:szCs w:val="28"/>
          <w:lang w:val="en-US" w:eastAsia="zh-CN"/>
        </w:rPr>
      </w:pPr>
      <w:r>
        <w:rPr>
          <w:rFonts w:hint="eastAsia" w:ascii="仿宋" w:hAnsi="仿宋" w:eastAsia="仿宋" w:cs="仿宋"/>
          <w:color w:val="auto"/>
          <w:sz w:val="32"/>
          <w:szCs w:val="28"/>
        </w:rPr>
        <w:t xml:space="preserve">  </w:t>
      </w:r>
      <w:r>
        <w:rPr>
          <w:rFonts w:hint="eastAsia" w:ascii="仿宋" w:hAnsi="仿宋" w:eastAsia="仿宋" w:cs="仿宋"/>
          <w:color w:val="auto"/>
          <w:sz w:val="32"/>
          <w:szCs w:val="28"/>
          <w:lang w:val="en-US" w:eastAsia="zh-CN"/>
        </w:rPr>
        <w:t xml:space="preserve">     </w:t>
      </w:r>
    </w:p>
    <w:p w14:paraId="5406E366">
      <w:pPr>
        <w:wordWrap/>
        <w:jc w:val="right"/>
        <w:rPr>
          <w:rFonts w:hint="eastAsia" w:ascii="仿宋" w:hAnsi="仿宋" w:eastAsia="仿宋" w:cs="仿宋"/>
          <w:color w:val="auto"/>
          <w:sz w:val="32"/>
          <w:szCs w:val="28"/>
          <w:lang w:val="en-US" w:eastAsia="zh-CN"/>
        </w:rPr>
      </w:pPr>
      <w:r>
        <w:rPr>
          <w:rFonts w:hint="eastAsia" w:ascii="仿宋" w:hAnsi="仿宋" w:eastAsia="仿宋" w:cs="仿宋"/>
          <w:color w:val="auto"/>
          <w:sz w:val="32"/>
          <w:szCs w:val="28"/>
        </w:rPr>
        <w:t>单位名称</w:t>
      </w:r>
      <w:r>
        <w:rPr>
          <w:rFonts w:hint="eastAsia" w:ascii="仿宋" w:hAnsi="仿宋" w:eastAsia="仿宋" w:cs="仿宋"/>
          <w:color w:val="auto"/>
          <w:sz w:val="32"/>
          <w:szCs w:val="28"/>
          <w:lang w:eastAsia="zh-CN"/>
        </w:rPr>
        <w:t>：</w:t>
      </w:r>
    </w:p>
    <w:p w14:paraId="1E372392">
      <w:pPr>
        <w:wordWrap w:val="0"/>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28"/>
        </w:rPr>
        <w:t>年    月    日</w:t>
      </w:r>
    </w:p>
    <w:p w14:paraId="0C0AF3DB"/>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Y2FmYzAwZjU5MGExOGNjMzBhYTAyMDI4NmJlMGYifQ=="/>
    <w:docVar w:name="KSO_WPS_MARK_KEY" w:val="caea1440-b505-41a7-9529-33de110bde1b"/>
  </w:docVars>
  <w:rsids>
    <w:rsidRoot w:val="00000000"/>
    <w:rsid w:val="0901547B"/>
    <w:rsid w:val="0C5E6F40"/>
    <w:rsid w:val="0C676D95"/>
    <w:rsid w:val="14AF76CB"/>
    <w:rsid w:val="177C13BA"/>
    <w:rsid w:val="1CA4204A"/>
    <w:rsid w:val="2D856DC3"/>
    <w:rsid w:val="347D19AD"/>
    <w:rsid w:val="380B4197"/>
    <w:rsid w:val="415E375B"/>
    <w:rsid w:val="566A7968"/>
    <w:rsid w:val="56EF4FC6"/>
    <w:rsid w:val="5FC5276A"/>
    <w:rsid w:val="62C970FF"/>
    <w:rsid w:val="7B81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2118</Words>
  <Characters>2297</Characters>
  <Lines>0</Lines>
  <Paragraphs>0</Paragraphs>
  <TotalTime>45</TotalTime>
  <ScaleCrop>false</ScaleCrop>
  <LinksUpToDate>false</LinksUpToDate>
  <CharactersWithSpaces>2386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2025-04-21T06:11:00Z</dcterms:created>
  <dc:creator>Administrator</dc:creator>
  <cp:lastModifiedBy>好奇害死汪</cp:lastModifiedBy>
  <cp:lastPrinted>2025-05-23T08:50:00Z</cp:lastPrinted>
  <dcterms:modified xsi:type="dcterms:W3CDTF">2025-05-26T07:38:27Z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7BAD5AE10E614DF79030D71E2D06A178_13</vt:lpwstr>
  </property>
  <property fmtid="{D5CDD505-2E9C-101B-9397-08002B2CF9AE}" pid="4" name="KSOTemplateDocerSaveRecord">
    <vt:lpwstr>eyJoZGlkIjoiZWIyYTkxYWMwZmMyYTc0NDcxNzE0MGFlOTUzMjFjNjQiLCJ1c2VySWQiOiI1MjYzMTQ5MTEifQ==</vt:lpwstr>
  </property>
</Properties>
</file>